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color w:val="auto"/>
          <w:sz w:val="44"/>
          <w:szCs w:val="44"/>
          <w:highlight w:val="none"/>
          <w:lang w:eastAsia="zh-CN"/>
        </w:rPr>
      </w:pP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color w:val="auto"/>
          <w:sz w:val="44"/>
          <w:szCs w:val="44"/>
          <w:highlight w:val="none"/>
          <w:lang w:eastAsia="zh-CN"/>
        </w:rPr>
      </w:pP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color w:val="auto"/>
          <w:sz w:val="44"/>
          <w:szCs w:val="44"/>
          <w:highlight w:val="none"/>
          <w:lang w:eastAsia="zh-CN"/>
        </w:rPr>
      </w:pP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eastAsia="zh-CN"/>
        </w:rPr>
        <w:t>秦皇岛市工业和信息化局</w:t>
      </w:r>
    </w:p>
    <w:p>
      <w:pPr>
        <w:widowControl w:val="0"/>
        <w:wordWrap/>
        <w:adjustRightInd/>
        <w:snapToGrid/>
        <w:spacing w:after="200" w:line="6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eastAsia="zh-CN"/>
        </w:rPr>
        <w:t>关于印发《秦皇岛市</w:t>
      </w:r>
      <w:r>
        <w:rPr>
          <w:rFonts w:hint="eastAsia" w:ascii="方正小标宋_GBK" w:hAnsi="方正小标宋_GBK" w:eastAsia="方正小标宋_GBK" w:cs="方正小标宋_GBK"/>
          <w:b w:val="0"/>
          <w:bCs w:val="0"/>
          <w:color w:val="auto"/>
          <w:sz w:val="44"/>
          <w:szCs w:val="44"/>
          <w:highlight w:val="none"/>
        </w:rPr>
        <w:t>市</w:t>
      </w:r>
      <w:r>
        <w:rPr>
          <w:rFonts w:hint="eastAsia" w:ascii="方正小标宋_GBK" w:hAnsi="方正小标宋_GBK" w:eastAsia="方正小标宋_GBK" w:cs="方正小标宋_GBK"/>
          <w:b w:val="0"/>
          <w:bCs w:val="0"/>
          <w:color w:val="auto"/>
          <w:sz w:val="44"/>
          <w:szCs w:val="44"/>
          <w:highlight w:val="none"/>
          <w:lang w:val="en-US" w:eastAsia="zh-CN"/>
        </w:rPr>
        <w:t>级</w:t>
      </w:r>
      <w:r>
        <w:rPr>
          <w:rFonts w:hint="eastAsia" w:ascii="方正小标宋_GBK" w:hAnsi="方正小标宋_GBK" w:eastAsia="方正小标宋_GBK" w:cs="方正小标宋_GBK"/>
          <w:b w:val="0"/>
          <w:bCs w:val="0"/>
          <w:color w:val="auto"/>
          <w:sz w:val="44"/>
          <w:szCs w:val="44"/>
          <w:highlight w:val="none"/>
        </w:rPr>
        <w:t>绿色工厂认定</w:t>
      </w:r>
      <w:r>
        <w:rPr>
          <w:rFonts w:hint="eastAsia" w:ascii="方正小标宋_GBK" w:hAnsi="方正小标宋_GBK" w:eastAsia="方正小标宋_GBK" w:cs="方正小标宋_GBK"/>
          <w:b w:val="0"/>
          <w:bCs w:val="0"/>
          <w:color w:val="auto"/>
          <w:sz w:val="44"/>
          <w:szCs w:val="44"/>
          <w:highlight w:val="none"/>
          <w:lang w:val="en-US" w:eastAsia="zh-CN"/>
        </w:rPr>
        <w:t>指南》并组织开展2024年市级绿色工厂推荐工作的通知</w:t>
      </w:r>
    </w:p>
    <w:p>
      <w:pPr>
        <w:pStyle w:val="12"/>
        <w:widowControl w:val="0"/>
        <w:wordWrap/>
        <w:adjustRightInd/>
        <w:snapToGrid/>
        <w:spacing w:line="560" w:lineRule="exact"/>
        <w:ind w:left="0" w:leftChars="0" w:right="0" w:firstLine="0" w:firstLineChars="0"/>
        <w:jc w:val="both"/>
        <w:textAlignment w:val="baseline"/>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各县区工业和信息化主管部门：</w:t>
      </w:r>
    </w:p>
    <w:p>
      <w:pPr>
        <w:pStyle w:val="12"/>
        <w:widowControl w:val="0"/>
        <w:wordWrap/>
        <w:adjustRightInd/>
        <w:snapToGrid/>
        <w:spacing w:line="560" w:lineRule="exact"/>
        <w:ind w:left="0" w:leftChars="0" w:right="0"/>
        <w:jc w:val="both"/>
        <w:textAlignment w:val="baseline"/>
        <w:outlineLvl w:val="9"/>
        <w:rPr>
          <w:rFonts w:hint="eastAsia" w:ascii="仿宋" w:hAnsi="仿宋" w:eastAsia="仿宋" w:cs="仿宋"/>
          <w:b w:val="0"/>
          <w:bCs w:val="0"/>
          <w:color w:val="auto"/>
          <w:kern w:val="0"/>
          <w:sz w:val="32"/>
          <w:szCs w:val="32"/>
          <w:highlight w:val="none"/>
          <w:lang w:eastAsia="zh-CN"/>
        </w:rPr>
      </w:pPr>
      <w:r>
        <w:rPr>
          <w:rFonts w:hint="eastAsia" w:ascii="仿宋" w:hAnsi="仿宋" w:eastAsia="仿宋" w:cs="仿宋"/>
          <w:b w:val="0"/>
          <w:bCs w:val="0"/>
          <w:color w:val="auto"/>
          <w:kern w:val="0"/>
          <w:sz w:val="32"/>
          <w:szCs w:val="32"/>
          <w:highlight w:val="none"/>
        </w:rPr>
        <w:t>根据工业和信息化部《绿色工厂梯度培育及管理暂行办法》、省工业和信息化厅《关于进一步完善绿色制造体系加快推进绿色制造的通知》</w:t>
      </w:r>
      <w:r>
        <w:rPr>
          <w:rFonts w:hint="eastAsia" w:ascii="仿宋" w:hAnsi="仿宋" w:eastAsia="仿宋" w:cs="仿宋"/>
          <w:b w:val="0"/>
          <w:bCs w:val="0"/>
          <w:color w:val="auto"/>
          <w:kern w:val="0"/>
          <w:sz w:val="32"/>
          <w:szCs w:val="32"/>
          <w:highlight w:val="none"/>
          <w:lang w:eastAsia="zh-CN"/>
        </w:rPr>
        <w:t>《关于做好绿色工厂梯度培育和管理工作的通知》要求，我局研究制定了《秦皇岛市市级绿色工厂认定指南》，现印发给你们，并就组织开展2024年市级绿色工厂推荐工作有关事项通知如下：</w:t>
      </w:r>
    </w:p>
    <w:p>
      <w:pPr>
        <w:pStyle w:val="12"/>
        <w:widowControl w:val="0"/>
        <w:wordWrap/>
        <w:adjustRightInd/>
        <w:snapToGrid/>
        <w:spacing w:line="560" w:lineRule="exact"/>
        <w:ind w:left="0" w:leftChars="0" w:right="0" w:firstLine="640" w:firstLineChars="200"/>
        <w:jc w:val="both"/>
        <w:textAlignment w:val="baseline"/>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一、请各县区</w:t>
      </w:r>
      <w:r>
        <w:rPr>
          <w:rFonts w:hint="eastAsia" w:ascii="Times New Roman" w:hAnsi="Times New Roman" w:eastAsia="仿宋_GB2312" w:cs="Times New Roman"/>
          <w:color w:val="000000"/>
          <w:kern w:val="2"/>
          <w:sz w:val="32"/>
          <w:szCs w:val="32"/>
          <w:lang w:val="en-US" w:eastAsia="zh-CN" w:bidi="ar-SA"/>
        </w:rPr>
        <w:t>工业和信息化主管部门要</w:t>
      </w:r>
      <w:r>
        <w:rPr>
          <w:rFonts w:hint="default" w:ascii="Times New Roman" w:hAnsi="Times New Roman" w:eastAsia="仿宋_GB2312" w:cs="Times New Roman"/>
          <w:color w:val="000000"/>
          <w:kern w:val="2"/>
          <w:sz w:val="32"/>
          <w:szCs w:val="32"/>
          <w:lang w:val="en-US" w:eastAsia="zh-CN" w:bidi="ar-SA"/>
        </w:rPr>
        <w:t>深入剖析补短板，凝心聚力促提升。要把绿色工厂梯度培育作为推动区域制造业绿色高质量发展的主要抓手，认真组织摸底调查，积极组织符合条件的企业开展市级绿色工厂申报工作。</w:t>
      </w:r>
    </w:p>
    <w:p>
      <w:pPr>
        <w:pStyle w:val="12"/>
        <w:widowControl w:val="0"/>
        <w:wordWrap/>
        <w:adjustRightInd/>
        <w:snapToGrid/>
        <w:spacing w:line="560" w:lineRule="exact"/>
        <w:ind w:left="0" w:leftChars="0" w:right="0" w:firstLine="640" w:firstLineChars="200"/>
        <w:jc w:val="both"/>
        <w:textAlignment w:val="baseline"/>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二、所推荐企业的能耗、水耗、资源综合利用等主要指标应处于本区域同行业领先地位且没有应淘汰的落后生产设备（包括落后电机、落后变压器等），优先推荐新一代电子信息、生物医药、先进装备制造和现代食品等行业企业。相关县区要支持创A企业申报绿色工厂。</w:t>
      </w:r>
    </w:p>
    <w:p>
      <w:pPr>
        <w:pStyle w:val="12"/>
        <w:widowControl w:val="0"/>
        <w:wordWrap/>
        <w:adjustRightInd/>
        <w:snapToGrid/>
        <w:spacing w:line="560" w:lineRule="exact"/>
        <w:ind w:left="0" w:leftChars="0" w:right="0" w:firstLine="640" w:firstLineChars="200"/>
        <w:jc w:val="both"/>
        <w:textAlignment w:val="baseline"/>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三、申报企业应满足《</w:t>
      </w:r>
      <w:r>
        <w:rPr>
          <w:rFonts w:hint="eastAsia" w:ascii="Times New Roman" w:hAnsi="Times New Roman" w:eastAsia="仿宋_GB2312" w:cs="Times New Roman"/>
          <w:color w:val="000000"/>
          <w:kern w:val="2"/>
          <w:sz w:val="32"/>
          <w:szCs w:val="32"/>
          <w:lang w:val="en-US" w:eastAsia="zh-CN" w:bidi="ar-SA"/>
        </w:rPr>
        <w:t>秦皇岛</w:t>
      </w:r>
      <w:r>
        <w:rPr>
          <w:rFonts w:hint="default" w:ascii="Times New Roman" w:hAnsi="Times New Roman" w:eastAsia="仿宋_GB2312" w:cs="Times New Roman"/>
          <w:color w:val="000000"/>
          <w:kern w:val="2"/>
          <w:sz w:val="32"/>
          <w:szCs w:val="32"/>
          <w:lang w:val="en-US" w:eastAsia="zh-CN" w:bidi="ar-SA"/>
        </w:rPr>
        <w:t>市市级绿色工厂认定指南》中的认定条件，自行编制《绿色工厂自评价报告》（见附件</w:t>
      </w:r>
      <w:r>
        <w:rPr>
          <w:rFonts w:hint="eastAsia" w:ascii="Times New Roman" w:hAnsi="Times New Roman" w:eastAsia="仿宋_GB2312" w:cs="Times New Roman"/>
          <w:color w:val="000000"/>
          <w:kern w:val="2"/>
          <w:sz w:val="32"/>
          <w:szCs w:val="32"/>
          <w:lang w:val="en-US" w:eastAsia="zh-CN" w:bidi="ar-SA"/>
        </w:rPr>
        <w:t>1</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从市工信局网站下载）</w:t>
      </w:r>
      <w:r>
        <w:rPr>
          <w:rFonts w:hint="default" w:ascii="Times New Roman" w:hAnsi="Times New Roman" w:eastAsia="仿宋_GB2312" w:cs="Times New Roman"/>
          <w:color w:val="000000"/>
          <w:kern w:val="2"/>
          <w:sz w:val="32"/>
          <w:szCs w:val="32"/>
          <w:lang w:val="en-US" w:eastAsia="zh-CN" w:bidi="ar-SA"/>
        </w:rPr>
        <w:t>。申报单位应当对申报材料的真实性、合法性、完整性负责。已获评省级和国家级绿色工厂称号的企业不在此次申报之列。按照</w:t>
      </w:r>
      <w:r>
        <w:rPr>
          <w:rFonts w:hint="eastAsia" w:ascii="Times New Roman" w:hAnsi="Times New Roman" w:eastAsia="仿宋_GB2312" w:cs="Times New Roman"/>
          <w:color w:val="000000"/>
          <w:kern w:val="2"/>
          <w:sz w:val="32"/>
          <w:szCs w:val="32"/>
          <w:lang w:val="en-US" w:eastAsia="zh-CN" w:bidi="ar-SA"/>
        </w:rPr>
        <w:t>省工业和信息化厅</w:t>
      </w:r>
      <w:r>
        <w:rPr>
          <w:rFonts w:hint="default" w:ascii="Times New Roman" w:hAnsi="Times New Roman" w:eastAsia="仿宋_GB2312" w:cs="Times New Roman"/>
          <w:color w:val="000000"/>
          <w:kern w:val="2"/>
          <w:sz w:val="32"/>
          <w:szCs w:val="32"/>
          <w:lang w:val="en-US" w:eastAsia="zh-CN" w:bidi="ar-SA"/>
        </w:rPr>
        <w:t>《</w:t>
      </w:r>
      <w:r>
        <w:rPr>
          <w:rFonts w:hint="eastAsia" w:ascii="仿宋" w:hAnsi="仿宋" w:eastAsia="仿宋" w:cs="仿宋"/>
          <w:b w:val="0"/>
          <w:bCs w:val="0"/>
          <w:color w:val="auto"/>
          <w:kern w:val="0"/>
          <w:sz w:val="32"/>
          <w:szCs w:val="32"/>
          <w:highlight w:val="none"/>
          <w:lang w:eastAsia="zh-CN"/>
        </w:rPr>
        <w:t>关于做好绿色工厂梯度培育和管理工作的通知</w:t>
      </w:r>
      <w:r>
        <w:rPr>
          <w:rFonts w:hint="default" w:ascii="Times New Roman" w:hAnsi="Times New Roman" w:eastAsia="仿宋_GB2312" w:cs="Times New Roman"/>
          <w:color w:val="000000"/>
          <w:kern w:val="2"/>
          <w:sz w:val="32"/>
          <w:szCs w:val="32"/>
          <w:lang w:val="en-US" w:eastAsia="zh-CN" w:bidi="ar-SA"/>
        </w:rPr>
        <w:t>》要求，省</w:t>
      </w:r>
      <w:r>
        <w:rPr>
          <w:rFonts w:hint="eastAsia" w:ascii="Times New Roman" w:hAnsi="Times New Roman" w:eastAsia="仿宋_GB2312" w:cs="Times New Roman"/>
          <w:color w:val="000000"/>
          <w:kern w:val="2"/>
          <w:sz w:val="32"/>
          <w:szCs w:val="32"/>
          <w:lang w:val="en-US" w:eastAsia="zh-CN" w:bidi="ar-SA"/>
        </w:rPr>
        <w:t>级</w:t>
      </w:r>
      <w:r>
        <w:rPr>
          <w:rFonts w:hint="default" w:ascii="Times New Roman" w:hAnsi="Times New Roman" w:eastAsia="仿宋_GB2312" w:cs="Times New Roman"/>
          <w:color w:val="000000"/>
          <w:kern w:val="2"/>
          <w:sz w:val="32"/>
          <w:szCs w:val="32"/>
          <w:lang w:val="en-US" w:eastAsia="zh-CN" w:bidi="ar-SA"/>
        </w:rPr>
        <w:t>绿色工厂应先纳入市</w:t>
      </w:r>
      <w:r>
        <w:rPr>
          <w:rFonts w:hint="eastAsia" w:ascii="Times New Roman" w:hAnsi="Times New Roman" w:eastAsia="仿宋_GB2312" w:cs="Times New Roman"/>
          <w:color w:val="000000"/>
          <w:kern w:val="2"/>
          <w:sz w:val="32"/>
          <w:szCs w:val="32"/>
          <w:lang w:val="en-US" w:eastAsia="zh-CN" w:bidi="ar-SA"/>
        </w:rPr>
        <w:t>级</w:t>
      </w:r>
      <w:r>
        <w:rPr>
          <w:rFonts w:hint="default" w:ascii="Times New Roman" w:hAnsi="Times New Roman" w:eastAsia="仿宋_GB2312" w:cs="Times New Roman"/>
          <w:color w:val="000000"/>
          <w:kern w:val="2"/>
          <w:sz w:val="32"/>
          <w:szCs w:val="32"/>
          <w:lang w:val="en-US" w:eastAsia="zh-CN" w:bidi="ar-SA"/>
        </w:rPr>
        <w:t>绿色工厂名单。</w:t>
      </w:r>
    </w:p>
    <w:p>
      <w:pPr>
        <w:pStyle w:val="12"/>
        <w:widowControl w:val="0"/>
        <w:wordWrap/>
        <w:adjustRightInd/>
        <w:snapToGrid/>
        <w:spacing w:line="560" w:lineRule="exact"/>
        <w:ind w:left="0" w:leftChars="0" w:right="0" w:firstLine="640" w:firstLineChars="200"/>
        <w:jc w:val="both"/>
        <w:textAlignment w:val="baseline"/>
        <w:outlineLvl w:val="9"/>
        <w:rPr>
          <w:rFonts w:hint="eastAsia"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四、请各县区工业和信息化主管部门对申报企业的有关情况、资料进行初审，于</w:t>
      </w:r>
      <w:r>
        <w:rPr>
          <w:rFonts w:hint="eastAsia" w:ascii="Times New Roman" w:hAnsi="Times New Roman" w:eastAsia="仿宋_GB2312" w:cs="Times New Roman"/>
          <w:color w:val="000000"/>
          <w:kern w:val="2"/>
          <w:sz w:val="32"/>
          <w:szCs w:val="32"/>
          <w:lang w:val="en-US" w:eastAsia="zh-CN" w:bidi="ar-SA"/>
        </w:rPr>
        <w:t>5</w:t>
      </w:r>
      <w:r>
        <w:rPr>
          <w:rFonts w:hint="default" w:ascii="Times New Roman" w:hAnsi="Times New Roman" w:eastAsia="仿宋_GB2312" w:cs="Times New Roman"/>
          <w:color w:val="000000"/>
          <w:kern w:val="2"/>
          <w:sz w:val="32"/>
          <w:szCs w:val="32"/>
          <w:lang w:val="en-US" w:eastAsia="zh-CN" w:bidi="ar-SA"/>
        </w:rPr>
        <w:t>月31日前将推荐意见（盖公章）、推荐汇总表（见附件</w:t>
      </w:r>
      <w:r>
        <w:rPr>
          <w:rFonts w:hint="eastAsia" w:ascii="Times New Roman" w:hAnsi="Times New Roman" w:eastAsia="仿宋_GB2312" w:cs="Times New Roman"/>
          <w:color w:val="000000"/>
          <w:kern w:val="2"/>
          <w:sz w:val="32"/>
          <w:szCs w:val="32"/>
          <w:lang w:val="en-US" w:eastAsia="zh-CN" w:bidi="ar-SA"/>
        </w:rPr>
        <w:t>2</w:t>
      </w:r>
      <w:r>
        <w:rPr>
          <w:rFonts w:hint="default" w:ascii="Times New Roman" w:hAnsi="Times New Roman" w:eastAsia="仿宋_GB2312" w:cs="Times New Roman"/>
          <w:color w:val="000000"/>
          <w:kern w:val="2"/>
          <w:sz w:val="32"/>
          <w:szCs w:val="32"/>
          <w:lang w:val="en-US" w:eastAsia="zh-CN" w:bidi="ar-SA"/>
        </w:rPr>
        <w:t>）、绿色工厂自评价报告（纸质装订版一份，附电子版U盘）报市工业和信息化局。我局将组织对企业申报材料进行评审，按程序公布第一批市级绿色工厂名单。</w:t>
      </w:r>
    </w:p>
    <w:p>
      <w:pPr>
        <w:pStyle w:val="12"/>
        <w:widowControl w:val="0"/>
        <w:wordWrap/>
        <w:adjustRightInd/>
        <w:snapToGrid/>
        <w:spacing w:line="560" w:lineRule="exact"/>
        <w:ind w:left="0" w:leftChars="0" w:right="0" w:firstLine="640" w:firstLineChars="200"/>
        <w:jc w:val="both"/>
        <w:textAlignment w:val="baseline"/>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绿色制造体系建设工作已列入省委对各市实施考核的内容，请各县区高度重视此项工作，积极做好名单推荐上报工作，同时做好省级、国家级绿色制造名单筛选推荐工作。</w:t>
      </w:r>
    </w:p>
    <w:p>
      <w:pPr>
        <w:pStyle w:val="12"/>
        <w:widowControl w:val="0"/>
        <w:wordWrap/>
        <w:adjustRightInd/>
        <w:snapToGrid/>
        <w:spacing w:line="560" w:lineRule="exact"/>
        <w:ind w:left="0" w:leftChars="0" w:right="0" w:firstLine="640" w:firstLineChars="200"/>
        <w:jc w:val="both"/>
        <w:textAlignment w:val="baseline"/>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联 系 人：方升；联系电话：3800032。</w:t>
      </w:r>
    </w:p>
    <w:p>
      <w:pPr>
        <w:pStyle w:val="12"/>
        <w:widowControl w:val="0"/>
        <w:wordWrap/>
        <w:adjustRightInd/>
        <w:snapToGrid/>
        <w:spacing w:line="560" w:lineRule="exact"/>
        <w:ind w:left="0" w:leftChars="0" w:right="0" w:firstLine="640" w:firstLineChars="200"/>
        <w:jc w:val="both"/>
        <w:textAlignment w:val="baseline"/>
        <w:outlineLvl w:val="9"/>
        <w:rPr>
          <w:rFonts w:hint="eastAsia" w:ascii="仿宋" w:hAnsi="仿宋" w:eastAsia="仿宋" w:cs="仿宋"/>
          <w:b w:val="0"/>
          <w:bCs w:val="0"/>
          <w:color w:val="auto"/>
          <w:sz w:val="32"/>
          <w:szCs w:val="32"/>
          <w:highlight w:val="none"/>
          <w:lang w:val="en-US" w:eastAsia="zh-CN"/>
        </w:rPr>
      </w:pPr>
    </w:p>
    <w:p>
      <w:pPr>
        <w:pStyle w:val="12"/>
        <w:widowControl w:val="0"/>
        <w:wordWrap/>
        <w:adjustRightInd/>
        <w:snapToGrid/>
        <w:spacing w:line="560" w:lineRule="exact"/>
        <w:ind w:left="0" w:leftChars="0" w:right="0"/>
        <w:jc w:val="both"/>
        <w:textAlignment w:val="baseline"/>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附件：1.绿色工厂自评价报告（模板）</w:t>
      </w:r>
    </w:p>
    <w:p>
      <w:pPr>
        <w:pStyle w:val="12"/>
        <w:widowControl w:val="0"/>
        <w:wordWrap/>
        <w:adjustRightInd/>
        <w:snapToGrid/>
        <w:spacing w:line="560" w:lineRule="exact"/>
        <w:ind w:left="0" w:leftChars="0" w:right="0"/>
        <w:jc w:val="both"/>
        <w:textAlignment w:val="baseline"/>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lang w:eastAsia="zh-CN"/>
        </w:rPr>
        <w:t>.市级绿色工厂推荐汇总表</w:t>
      </w:r>
    </w:p>
    <w:p>
      <w:pPr>
        <w:pStyle w:val="12"/>
        <w:widowControl w:val="0"/>
        <w:wordWrap/>
        <w:adjustRightInd/>
        <w:snapToGrid/>
        <w:spacing w:line="560" w:lineRule="exact"/>
        <w:ind w:left="0" w:leftChars="0" w:right="0"/>
        <w:jc w:val="both"/>
        <w:textAlignment w:val="baseline"/>
        <w:outlineLvl w:val="9"/>
        <w:rPr>
          <w:rFonts w:hint="eastAsia" w:ascii="仿宋" w:hAnsi="仿宋" w:eastAsia="仿宋" w:cs="仿宋"/>
          <w:sz w:val="32"/>
          <w:szCs w:val="32"/>
          <w:lang w:eastAsia="zh-CN"/>
        </w:rPr>
      </w:pPr>
    </w:p>
    <w:p>
      <w:pPr>
        <w:pStyle w:val="12"/>
        <w:widowControl w:val="0"/>
        <w:wordWrap/>
        <w:adjustRightInd/>
        <w:snapToGrid/>
        <w:spacing w:line="560" w:lineRule="exact"/>
        <w:ind w:left="0" w:leftChars="0" w:right="0"/>
        <w:jc w:val="both"/>
        <w:textAlignment w:val="baseline"/>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秦皇岛市工业和信息化局</w:t>
      </w:r>
    </w:p>
    <w:p>
      <w:pPr>
        <w:pStyle w:val="12"/>
        <w:widowControl w:val="0"/>
        <w:wordWrap/>
        <w:adjustRightInd/>
        <w:snapToGrid/>
        <w:spacing w:line="560" w:lineRule="exact"/>
        <w:ind w:left="0" w:leftChars="0" w:right="0"/>
        <w:jc w:val="both"/>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2024年3月26日</w:t>
      </w:r>
    </w:p>
    <w:p>
      <w:pPr>
        <w:spacing w:after="200" w:line="560" w:lineRule="exact"/>
        <w:jc w:val="center"/>
        <w:rPr>
          <w:rFonts w:hint="eastAsia" w:ascii="方正小标宋_GBK" w:hAnsi="方正小标宋_GBK" w:eastAsia="方正小标宋_GBK" w:cs="方正小标宋_GBK"/>
          <w:b w:val="0"/>
          <w:bCs w:val="0"/>
          <w:color w:val="auto"/>
          <w:sz w:val="44"/>
          <w:szCs w:val="44"/>
          <w:highlight w:val="none"/>
          <w:lang w:eastAsia="zh-CN"/>
        </w:rPr>
      </w:pPr>
    </w:p>
    <w:p>
      <w:pPr>
        <w:pStyle w:val="2"/>
        <w:rPr>
          <w:rFonts w:hint="eastAsia"/>
          <w:lang w:eastAsia="zh-CN"/>
        </w:rPr>
      </w:pPr>
    </w:p>
    <w:p>
      <w:pPr>
        <w:spacing w:after="200" w:line="560" w:lineRule="exact"/>
        <w:jc w:val="center"/>
        <w:rPr>
          <w:rFonts w:hint="eastAsia" w:ascii="方正小标宋_GBK" w:hAnsi="方正小标宋_GBK" w:eastAsia="方正小标宋_GBK" w:cs="方正小标宋_GBK"/>
          <w:b w:val="0"/>
          <w:bCs w:val="0"/>
          <w:color w:val="auto"/>
          <w:sz w:val="44"/>
          <w:szCs w:val="44"/>
          <w:highlight w:val="none"/>
          <w:lang w:eastAsia="zh-CN"/>
        </w:rPr>
      </w:pPr>
    </w:p>
    <w:p>
      <w:pPr>
        <w:spacing w:after="200" w:line="560" w:lineRule="exact"/>
        <w:jc w:val="center"/>
        <w:rPr>
          <w:rFonts w:hint="eastAsia" w:ascii="方正小标宋_GBK" w:hAnsi="方正小标宋_GBK" w:eastAsia="方正小标宋_GBK" w:cs="方正小标宋_GBK"/>
          <w:b/>
          <w:bCs/>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eastAsia="zh-CN"/>
        </w:rPr>
        <w:t>秦皇岛市</w:t>
      </w:r>
      <w:r>
        <w:rPr>
          <w:rFonts w:hint="eastAsia" w:ascii="方正小标宋_GBK" w:hAnsi="方正小标宋_GBK" w:eastAsia="方正小标宋_GBK" w:cs="方正小标宋_GBK"/>
          <w:b w:val="0"/>
          <w:bCs w:val="0"/>
          <w:color w:val="auto"/>
          <w:sz w:val="44"/>
          <w:szCs w:val="44"/>
          <w:highlight w:val="none"/>
        </w:rPr>
        <w:t>市</w:t>
      </w:r>
      <w:r>
        <w:rPr>
          <w:rFonts w:hint="eastAsia" w:ascii="方正小标宋_GBK" w:hAnsi="方正小标宋_GBK" w:eastAsia="方正小标宋_GBK" w:cs="方正小标宋_GBK"/>
          <w:b w:val="0"/>
          <w:bCs w:val="0"/>
          <w:color w:val="auto"/>
          <w:sz w:val="44"/>
          <w:szCs w:val="44"/>
          <w:highlight w:val="none"/>
          <w:lang w:val="en-US" w:eastAsia="zh-CN"/>
        </w:rPr>
        <w:t>级</w:t>
      </w:r>
      <w:r>
        <w:rPr>
          <w:rFonts w:hint="eastAsia" w:ascii="方正小标宋_GBK" w:hAnsi="方正小标宋_GBK" w:eastAsia="方正小标宋_GBK" w:cs="方正小标宋_GBK"/>
          <w:b w:val="0"/>
          <w:bCs w:val="0"/>
          <w:color w:val="auto"/>
          <w:sz w:val="44"/>
          <w:szCs w:val="44"/>
          <w:highlight w:val="none"/>
        </w:rPr>
        <w:t>绿色工厂认定</w:t>
      </w:r>
      <w:r>
        <w:rPr>
          <w:rFonts w:hint="eastAsia" w:ascii="方正小标宋_GBK" w:hAnsi="方正小标宋_GBK" w:eastAsia="方正小标宋_GBK" w:cs="方正小标宋_GBK"/>
          <w:b w:val="0"/>
          <w:bCs w:val="0"/>
          <w:color w:val="auto"/>
          <w:sz w:val="44"/>
          <w:szCs w:val="44"/>
          <w:highlight w:val="none"/>
          <w:lang w:val="en-US" w:eastAsia="zh-CN"/>
        </w:rPr>
        <w:t>指南</w:t>
      </w:r>
    </w:p>
    <w:p>
      <w:pPr>
        <w:widowControl/>
        <w:spacing w:before="200" w:after="200" w:line="56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第一章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总 则</w:t>
      </w:r>
    </w:p>
    <w:p>
      <w:pPr>
        <w:widowControl w:val="0"/>
        <w:numPr>
          <w:ilvl w:val="0"/>
          <w:numId w:val="1"/>
        </w:numPr>
        <w:spacing w:line="560" w:lineRule="exact"/>
        <w:ind w:firstLine="640" w:firstLineChars="200"/>
        <w:jc w:val="both"/>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lang w:val="en-US" w:eastAsia="zh-CN"/>
        </w:rPr>
        <w:t>为</w:t>
      </w:r>
      <w:r>
        <w:rPr>
          <w:rFonts w:hint="eastAsia" w:ascii="仿宋_GB2312" w:hAnsi="仿宋_GB2312" w:eastAsia="仿宋_GB2312" w:cs="仿宋_GB2312"/>
          <w:b w:val="0"/>
          <w:bCs w:val="0"/>
          <w:color w:val="auto"/>
          <w:kern w:val="0"/>
          <w:sz w:val="32"/>
          <w:szCs w:val="32"/>
          <w:highlight w:val="none"/>
        </w:rPr>
        <w:t>加快推进我市绿色制造和服务体系建设，助力碳达峰碳中和，根据工业和信息化部《绿色工厂梯度培育及管理暂行办法》、省工业和信息化厅《关于进一步完善绿色制造体系加快推进绿色制造的通知》，结合实际，制定本指南。</w:t>
      </w:r>
    </w:p>
    <w:p>
      <w:pPr>
        <w:widowControl w:val="0"/>
        <w:numPr>
          <w:ilvl w:val="0"/>
          <w:numId w:val="1"/>
        </w:numPr>
        <w:spacing w:line="560" w:lineRule="exact"/>
        <w:ind w:firstLine="640" w:firstLineChars="200"/>
        <w:jc w:val="both"/>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本指南所称绿色工厂是指实现用地集约化、原料无害化、生产洁净化、废物资源化、能源低碳化的企业，是绿色制造核心实施单元。</w:t>
      </w:r>
    </w:p>
    <w:p>
      <w:pPr>
        <w:widowControl w:val="0"/>
        <w:numPr>
          <w:ilvl w:val="0"/>
          <w:numId w:val="1"/>
        </w:numPr>
        <w:spacing w:line="56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市级</w:t>
      </w:r>
      <w:r>
        <w:rPr>
          <w:rFonts w:hint="eastAsia" w:ascii="仿宋_GB2312" w:hAnsi="仿宋_GB2312" w:eastAsia="仿宋_GB2312" w:cs="仿宋_GB2312"/>
          <w:color w:val="auto"/>
          <w:kern w:val="0"/>
          <w:sz w:val="32"/>
          <w:szCs w:val="32"/>
          <w:highlight w:val="none"/>
        </w:rPr>
        <w:t>绿色工厂认定工作遵循企业自愿、政府引导、择优确定和全面覆盖的原则。</w:t>
      </w:r>
      <w:r>
        <w:rPr>
          <w:rFonts w:hint="eastAsia" w:ascii="仿宋_GB2312" w:hAnsi="仿宋_GB2312" w:eastAsia="仿宋_GB2312" w:cs="仿宋_GB2312"/>
          <w:b w:val="0"/>
          <w:bCs w:val="0"/>
          <w:color w:val="auto"/>
          <w:kern w:val="0"/>
          <w:sz w:val="32"/>
          <w:szCs w:val="32"/>
          <w:highlight w:val="none"/>
        </w:rPr>
        <w:t>市级绿色工厂每年认定一次</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i w:val="0"/>
          <w:iCs w:val="0"/>
          <w:caps w:val="0"/>
          <w:color w:val="auto"/>
          <w:spacing w:val="0"/>
          <w:kern w:val="0"/>
          <w:sz w:val="32"/>
          <w:szCs w:val="32"/>
          <w:highlight w:val="none"/>
          <w:shd w:val="clear" w:color="0A0000" w:fill="auto"/>
        </w:rPr>
        <w:t>各</w:t>
      </w:r>
      <w:r>
        <w:rPr>
          <w:rFonts w:hint="eastAsia" w:ascii="仿宋_GB2312" w:hAnsi="仿宋_GB2312" w:eastAsia="仿宋_GB2312" w:cs="仿宋_GB2312"/>
          <w:i w:val="0"/>
          <w:iCs w:val="0"/>
          <w:caps w:val="0"/>
          <w:color w:val="auto"/>
          <w:spacing w:val="0"/>
          <w:kern w:val="0"/>
          <w:sz w:val="32"/>
          <w:szCs w:val="32"/>
          <w:highlight w:val="none"/>
          <w:shd w:val="clear" w:color="0A0000" w:fill="auto"/>
          <w:lang w:val="en-US" w:eastAsia="zh-CN"/>
        </w:rPr>
        <w:t>县（区）</w:t>
      </w:r>
      <w:r>
        <w:rPr>
          <w:rFonts w:hint="eastAsia" w:ascii="仿宋_GB2312" w:hAnsi="仿宋_GB2312" w:eastAsia="仿宋_GB2312" w:cs="仿宋_GB2312"/>
          <w:i w:val="0"/>
          <w:iCs w:val="0"/>
          <w:caps w:val="0"/>
          <w:color w:val="auto"/>
          <w:spacing w:val="0"/>
          <w:kern w:val="0"/>
          <w:sz w:val="32"/>
          <w:szCs w:val="32"/>
          <w:highlight w:val="none"/>
          <w:shd w:val="clear" w:color="0A0000" w:fill="auto"/>
          <w:lang w:eastAsia="zh-CN"/>
        </w:rPr>
        <w:t>工业和信息化</w:t>
      </w:r>
      <w:r>
        <w:rPr>
          <w:rFonts w:hint="eastAsia" w:ascii="仿宋_GB2312" w:hAnsi="仿宋_GB2312" w:eastAsia="仿宋_GB2312" w:cs="仿宋_GB2312"/>
          <w:i w:val="0"/>
          <w:iCs w:val="0"/>
          <w:caps w:val="0"/>
          <w:color w:val="auto"/>
          <w:spacing w:val="0"/>
          <w:kern w:val="0"/>
          <w:sz w:val="32"/>
          <w:szCs w:val="32"/>
          <w:highlight w:val="none"/>
          <w:shd w:val="clear" w:color="0A0000" w:fill="auto"/>
          <w:lang w:val="en-US" w:eastAsia="zh-CN"/>
        </w:rPr>
        <w:t>主管</w:t>
      </w:r>
      <w:r>
        <w:rPr>
          <w:rFonts w:hint="eastAsia" w:ascii="仿宋_GB2312" w:hAnsi="仿宋_GB2312" w:eastAsia="仿宋_GB2312" w:cs="仿宋_GB2312"/>
          <w:i w:val="0"/>
          <w:iCs w:val="0"/>
          <w:caps w:val="0"/>
          <w:color w:val="auto"/>
          <w:spacing w:val="0"/>
          <w:kern w:val="0"/>
          <w:sz w:val="32"/>
          <w:szCs w:val="32"/>
          <w:highlight w:val="none"/>
          <w:shd w:val="clear" w:color="0A0000" w:fill="auto"/>
        </w:rPr>
        <w:t>部门应加强对绿色工厂创建工作的政策支持</w:t>
      </w:r>
      <w:r>
        <w:rPr>
          <w:rFonts w:hint="eastAsia" w:ascii="仿宋_GB2312" w:hAnsi="仿宋_GB2312" w:eastAsia="仿宋_GB2312" w:cs="仿宋_GB2312"/>
          <w:i w:val="0"/>
          <w:iCs w:val="0"/>
          <w:caps w:val="0"/>
          <w:color w:val="auto"/>
          <w:spacing w:val="0"/>
          <w:kern w:val="0"/>
          <w:sz w:val="32"/>
          <w:szCs w:val="32"/>
          <w:highlight w:val="none"/>
          <w:shd w:val="clear" w:color="0A0000" w:fill="auto"/>
          <w:lang w:eastAsia="zh-CN"/>
        </w:rPr>
        <w:t>。</w:t>
      </w:r>
    </w:p>
    <w:p>
      <w:pPr>
        <w:spacing w:line="560" w:lineRule="exact"/>
        <w:ind w:firstLine="642"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highlight w:val="none"/>
        </w:rPr>
        <w:t>第四条</w:t>
      </w:r>
      <w:r>
        <w:rPr>
          <w:rFonts w:hint="eastAsia" w:ascii="仿宋_GB2312" w:hAnsi="仿宋_GB2312" w:eastAsia="仿宋_GB2312" w:cs="仿宋_GB2312"/>
          <w:color w:val="auto"/>
          <w:kern w:val="0"/>
          <w:sz w:val="32"/>
          <w:szCs w:val="32"/>
          <w:highlight w:val="none"/>
        </w:rPr>
        <w:t xml:space="preserve"> 市工业和信息</w:t>
      </w:r>
      <w:r>
        <w:rPr>
          <w:rFonts w:hint="eastAsia" w:ascii="仿宋_GB2312" w:hAnsi="仿宋_GB2312" w:eastAsia="仿宋_GB2312" w:cs="仿宋_GB2312"/>
          <w:color w:val="auto"/>
          <w:kern w:val="0"/>
          <w:sz w:val="32"/>
          <w:szCs w:val="32"/>
        </w:rPr>
        <w:t>化局负责市级绿色工厂认定工作的指导、审核、管理和监督。</w:t>
      </w:r>
      <w:r>
        <w:rPr>
          <w:rFonts w:hint="eastAsia" w:ascii="仿宋_GB2312" w:hAnsi="仿宋_GB2312" w:eastAsia="仿宋_GB2312" w:cs="仿宋_GB2312"/>
          <w:b w:val="0"/>
          <w:bCs w:val="0"/>
          <w:color w:val="auto"/>
          <w:kern w:val="0"/>
          <w:sz w:val="32"/>
          <w:szCs w:val="32"/>
        </w:rPr>
        <w:t>各</w:t>
      </w:r>
      <w:r>
        <w:rPr>
          <w:rFonts w:hint="eastAsia" w:ascii="仿宋_GB2312" w:hAnsi="仿宋_GB2312" w:eastAsia="仿宋_GB2312" w:cs="仿宋_GB2312"/>
          <w:b w:val="0"/>
          <w:bCs w:val="0"/>
          <w:color w:val="auto"/>
          <w:kern w:val="0"/>
          <w:sz w:val="32"/>
          <w:szCs w:val="32"/>
          <w:lang w:eastAsia="zh-CN"/>
        </w:rPr>
        <w:t>县（区）</w:t>
      </w:r>
      <w:r>
        <w:rPr>
          <w:rFonts w:hint="eastAsia" w:ascii="仿宋_GB2312" w:hAnsi="仿宋_GB2312" w:eastAsia="仿宋_GB2312" w:cs="仿宋_GB2312"/>
          <w:color w:val="auto"/>
          <w:kern w:val="0"/>
          <w:sz w:val="32"/>
          <w:szCs w:val="32"/>
          <w:lang w:eastAsia="zh-CN"/>
        </w:rPr>
        <w:t>工业和信息化</w:t>
      </w:r>
      <w:r>
        <w:rPr>
          <w:rFonts w:hint="eastAsia" w:ascii="仿宋_GB2312" w:hAnsi="仿宋_GB2312" w:eastAsia="仿宋_GB2312" w:cs="仿宋_GB2312"/>
          <w:color w:val="auto"/>
          <w:kern w:val="0"/>
          <w:sz w:val="32"/>
          <w:szCs w:val="32"/>
        </w:rPr>
        <w:t>主管部门负责本地区绿色工厂的培育、管理和推荐工作。</w:t>
      </w:r>
    </w:p>
    <w:p>
      <w:pPr>
        <w:widowControl/>
        <w:spacing w:before="200" w:after="200" w:line="56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认定条件</w:t>
      </w:r>
    </w:p>
    <w:p>
      <w:pPr>
        <w:spacing w:line="560" w:lineRule="exact"/>
        <w:ind w:firstLine="642"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第五条</w:t>
      </w:r>
      <w:r>
        <w:rPr>
          <w:rFonts w:hint="eastAsia" w:ascii="仿宋_GB2312" w:hAnsi="仿宋_GB2312" w:eastAsia="仿宋_GB2312" w:cs="仿宋_GB2312"/>
          <w:color w:val="auto"/>
          <w:kern w:val="0"/>
          <w:sz w:val="32"/>
          <w:szCs w:val="32"/>
        </w:rPr>
        <w:tab/>
      </w:r>
      <w:r>
        <w:rPr>
          <w:rFonts w:hint="eastAsia" w:ascii="仿宋_GB2312" w:hAnsi="仿宋_GB2312" w:eastAsia="仿宋_GB2312" w:cs="仿宋_GB2312"/>
          <w:color w:val="auto"/>
          <w:kern w:val="0"/>
          <w:sz w:val="32"/>
          <w:szCs w:val="32"/>
        </w:rPr>
        <w:t>申请市级绿色工厂的企业应具备以下基本条件：</w:t>
      </w:r>
    </w:p>
    <w:p>
      <w:pPr>
        <w:widowControl/>
        <w:spacing w:line="56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highlight w:val="none"/>
        </w:rPr>
        <w:t>）在本市辖区内登记注册，</w:t>
      </w:r>
      <w:r>
        <w:rPr>
          <w:rFonts w:hint="eastAsia" w:ascii="仿宋_GB2312" w:hAnsi="仿宋_GB2312" w:eastAsia="仿宋_GB2312" w:cs="仿宋_GB2312"/>
          <w:color w:val="auto"/>
          <w:kern w:val="0"/>
          <w:sz w:val="32"/>
          <w:szCs w:val="32"/>
          <w:highlight w:val="none"/>
          <w:lang w:val="en-US" w:eastAsia="zh-CN"/>
        </w:rPr>
        <w:t>依</w:t>
      </w:r>
      <w:r>
        <w:rPr>
          <w:rFonts w:hint="eastAsia" w:ascii="仿宋_GB2312" w:hAnsi="仿宋_GB2312" w:eastAsia="仿宋_GB2312" w:cs="仿宋_GB2312"/>
          <w:color w:val="auto"/>
          <w:kern w:val="0"/>
          <w:sz w:val="32"/>
          <w:szCs w:val="32"/>
          <w:lang w:val="en-US" w:eastAsia="zh-CN"/>
        </w:rPr>
        <w:t>法设立并具有独立法人资格或者视同法人的独立核算单位</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且从事实际生产的制造型企业</w:t>
      </w:r>
      <w:r>
        <w:rPr>
          <w:rFonts w:hint="eastAsia" w:ascii="仿宋_GB2312" w:hAnsi="仿宋_GB2312" w:eastAsia="仿宋_GB2312" w:cs="仿宋_GB2312"/>
          <w:color w:val="auto"/>
          <w:kern w:val="0"/>
          <w:sz w:val="32"/>
          <w:szCs w:val="32"/>
        </w:rPr>
        <w:t>。</w:t>
      </w:r>
    </w:p>
    <w:p>
      <w:pPr>
        <w:widowControl/>
        <w:spacing w:line="56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（二）在建设和生产过程中遵守有关法律、法规、政策和标准；对利益相关方的环境要求做出承诺</w:t>
      </w:r>
      <w:r>
        <w:rPr>
          <w:rFonts w:hint="eastAsia" w:ascii="仿宋_GB2312" w:hAnsi="仿宋_GB2312" w:eastAsia="仿宋_GB2312" w:cs="仿宋_GB2312"/>
          <w:color w:val="auto"/>
          <w:kern w:val="0"/>
          <w:sz w:val="32"/>
          <w:szCs w:val="32"/>
          <w:highlight w:val="none"/>
          <w:lang w:val="en-US" w:eastAsia="zh-CN"/>
        </w:rPr>
        <w:t>的，应同时</w:t>
      </w:r>
      <w:r>
        <w:rPr>
          <w:rFonts w:hint="eastAsia" w:ascii="仿宋_GB2312" w:hAnsi="仿宋_GB2312" w:eastAsia="仿宋_GB2312" w:cs="仿宋_GB2312"/>
          <w:color w:val="auto"/>
          <w:kern w:val="0"/>
          <w:sz w:val="32"/>
          <w:szCs w:val="32"/>
          <w:highlight w:val="none"/>
        </w:rPr>
        <w:t>满足</w:t>
      </w:r>
      <w:r>
        <w:rPr>
          <w:rFonts w:hint="eastAsia" w:ascii="仿宋_GB2312" w:hAnsi="仿宋_GB2312" w:eastAsia="仿宋_GB2312" w:cs="仿宋_GB2312"/>
          <w:color w:val="auto"/>
          <w:kern w:val="0"/>
          <w:sz w:val="32"/>
          <w:szCs w:val="32"/>
          <w:highlight w:val="none"/>
          <w:lang w:val="en-US" w:eastAsia="zh-CN"/>
        </w:rPr>
        <w:t>有关</w:t>
      </w:r>
      <w:r>
        <w:rPr>
          <w:rFonts w:hint="eastAsia" w:ascii="仿宋_GB2312" w:hAnsi="仿宋_GB2312" w:eastAsia="仿宋_GB2312" w:cs="仿宋_GB2312"/>
          <w:color w:val="auto"/>
          <w:kern w:val="0"/>
          <w:sz w:val="32"/>
          <w:szCs w:val="32"/>
          <w:highlight w:val="none"/>
        </w:rPr>
        <w:t xml:space="preserve">承诺要求。 </w:t>
      </w:r>
    </w:p>
    <w:p>
      <w:pPr>
        <w:widowControl/>
        <w:numPr>
          <w:ilvl w:val="0"/>
          <w:numId w:val="2"/>
        </w:numPr>
        <w:spacing w:line="56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具有较好的经济技术基础和经济效益，在全市同行业中具有较强的竞争优势。 </w:t>
      </w:r>
    </w:p>
    <w:p>
      <w:pPr>
        <w:widowControl/>
        <w:numPr>
          <w:ilvl w:val="0"/>
          <w:numId w:val="2"/>
        </w:numPr>
        <w:spacing w:line="56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近三年内（含成立不足三年）未发生</w:t>
      </w:r>
      <w:r>
        <w:rPr>
          <w:rFonts w:hint="eastAsia" w:ascii="仿宋_GB2312" w:hAnsi="仿宋_GB2312" w:eastAsia="仿宋_GB2312" w:cs="仿宋_GB2312"/>
          <w:color w:val="auto"/>
          <w:kern w:val="0"/>
          <w:sz w:val="32"/>
          <w:szCs w:val="32"/>
          <w:highlight w:val="none"/>
          <w:lang w:val="en-US" w:eastAsia="zh-CN"/>
        </w:rPr>
        <w:t>较大及以上</w:t>
      </w:r>
      <w:r>
        <w:rPr>
          <w:rFonts w:hint="eastAsia" w:ascii="仿宋_GB2312" w:hAnsi="仿宋_GB2312" w:eastAsia="仿宋_GB2312" w:cs="仿宋_GB2312"/>
          <w:color w:val="auto"/>
          <w:kern w:val="0"/>
          <w:sz w:val="32"/>
          <w:szCs w:val="32"/>
          <w:highlight w:val="none"/>
        </w:rPr>
        <w:t>安全（含网络安全、数据安全）、质量、环境污染等事故以及偷漏税等违法违规行为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未被列入严重违法失信企业</w:t>
      </w:r>
      <w:r>
        <w:rPr>
          <w:rFonts w:hint="eastAsia" w:ascii="仿宋_GB2312" w:hAnsi="仿宋_GB2312" w:eastAsia="仿宋_GB2312" w:cs="仿宋_GB2312"/>
          <w:color w:val="auto"/>
          <w:kern w:val="0"/>
          <w:sz w:val="32"/>
          <w:szCs w:val="32"/>
          <w:highlight w:val="none"/>
          <w:lang w:val="en-US" w:eastAsia="zh-CN"/>
        </w:rPr>
        <w:t>名单</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参照</w:t>
      </w:r>
      <w:r>
        <w:rPr>
          <w:rFonts w:hint="eastAsia" w:ascii="仿宋_GB2312" w:hAnsi="仿宋_GB2312" w:eastAsia="仿宋_GB2312" w:cs="仿宋_GB2312"/>
          <w:color w:val="auto"/>
          <w:kern w:val="0"/>
          <w:sz w:val="32"/>
          <w:szCs w:val="32"/>
          <w:highlight w:val="none"/>
        </w:rPr>
        <w:t>“信用中国</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和</w:t>
      </w:r>
      <w:r>
        <w:rPr>
          <w:rFonts w:hint="eastAsia" w:ascii="仿宋_GB2312" w:hAnsi="仿宋_GB2312" w:eastAsia="仿宋_GB2312" w:cs="仿宋_GB2312"/>
          <w:color w:val="auto"/>
          <w:kern w:val="0"/>
          <w:sz w:val="32"/>
          <w:szCs w:val="32"/>
          <w:highlight w:val="none"/>
        </w:rPr>
        <w:t>“国家企业信用信息公示系统”）。</w:t>
      </w:r>
    </w:p>
    <w:p>
      <w:pPr>
        <w:widowControl/>
        <w:numPr>
          <w:ilvl w:val="0"/>
          <w:numId w:val="2"/>
        </w:numPr>
        <w:spacing w:line="56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i w:val="0"/>
          <w:iCs w:val="0"/>
          <w:color w:val="auto"/>
          <w:kern w:val="0"/>
          <w:sz w:val="32"/>
          <w:szCs w:val="32"/>
          <w:highlight w:val="none"/>
        </w:rPr>
        <w:t>高度重视绿色发展，</w:t>
      </w:r>
      <w:r>
        <w:rPr>
          <w:rFonts w:hint="eastAsia" w:ascii="仿宋_GB2312" w:hAnsi="仿宋_GB2312" w:eastAsia="仿宋_GB2312" w:cs="仿宋_GB2312"/>
          <w:i w:val="0"/>
          <w:iCs w:val="0"/>
          <w:color w:val="auto"/>
          <w:kern w:val="0"/>
          <w:sz w:val="32"/>
          <w:szCs w:val="32"/>
          <w:highlight w:val="none"/>
          <w:lang w:val="en-US" w:eastAsia="zh-CN"/>
        </w:rPr>
        <w:t>应</w:t>
      </w:r>
      <w:r>
        <w:rPr>
          <w:rFonts w:hint="eastAsia" w:ascii="仿宋_GB2312" w:hAnsi="仿宋_GB2312" w:eastAsia="仿宋_GB2312" w:cs="仿宋_GB2312"/>
          <w:i w:val="0"/>
          <w:iCs w:val="0"/>
          <w:color w:val="auto"/>
          <w:kern w:val="0"/>
          <w:sz w:val="32"/>
          <w:szCs w:val="32"/>
          <w:highlight w:val="none"/>
        </w:rPr>
        <w:t>设有绿色工厂管理机构，</w:t>
      </w:r>
      <w:r>
        <w:rPr>
          <w:rFonts w:hint="eastAsia" w:ascii="仿宋_GB2312" w:hAnsi="仿宋_GB2312" w:eastAsia="仿宋_GB2312" w:cs="仿宋_GB2312"/>
          <w:i w:val="0"/>
          <w:iCs w:val="0"/>
          <w:color w:val="auto"/>
          <w:kern w:val="0"/>
          <w:sz w:val="32"/>
          <w:szCs w:val="32"/>
          <w:highlight w:val="none"/>
          <w:lang w:val="en-US" w:eastAsia="zh-CN"/>
        </w:rPr>
        <w:t>应有开展绿色工厂的中长期规划及目标</w:t>
      </w:r>
      <w:r>
        <w:rPr>
          <w:rFonts w:hint="eastAsia" w:ascii="仿宋_GB2312" w:hAnsi="仿宋_GB2312" w:eastAsia="仿宋_GB2312" w:cs="仿宋_GB2312"/>
          <w:color w:val="auto"/>
          <w:kern w:val="0"/>
          <w:sz w:val="32"/>
          <w:szCs w:val="32"/>
          <w:highlight w:val="none"/>
          <w:lang w:val="en-US" w:eastAsia="zh-CN"/>
        </w:rPr>
        <w:t>。</w:t>
      </w:r>
    </w:p>
    <w:p>
      <w:pPr>
        <w:widowControl/>
        <w:spacing w:line="56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（六）各项管理制度（包括但不限于能源计量管理制度、设备设施管理制度、采购管理制度、安全和环保相关制度、产品质量管理制度等）健全并执行良好。</w:t>
      </w:r>
    </w:p>
    <w:p>
      <w:pPr>
        <w:widowControl/>
        <w:spacing w:line="56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（七）企业有较高的质量、职业健康、环保、安全生产和节能管理水平。质量管理体系、职业健康安全管理体系、环境管理体系、能源管理体系健全</w:t>
      </w:r>
      <w:r>
        <w:rPr>
          <w:rFonts w:hint="eastAsia" w:ascii="仿宋_GB2312" w:hAnsi="仿宋_GB2312" w:eastAsia="仿宋_GB2312" w:cs="仿宋_GB2312"/>
          <w:color w:val="auto"/>
          <w:kern w:val="0"/>
          <w:sz w:val="32"/>
          <w:szCs w:val="32"/>
          <w:highlight w:val="none"/>
          <w:lang w:eastAsia="zh-CN"/>
        </w:rPr>
        <w:t>。</w:t>
      </w:r>
    </w:p>
    <w:p>
      <w:pPr>
        <w:widowControl/>
        <w:numPr>
          <w:ilvl w:val="0"/>
          <w:numId w:val="3"/>
        </w:numPr>
        <w:spacing w:line="560" w:lineRule="exact"/>
        <w:ind w:firstLine="60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企业用地集约化、原料无害化、生产洁净化、废物资源化、能源低碳化等指标处于全市先进水平。</w:t>
      </w:r>
    </w:p>
    <w:p>
      <w:pPr>
        <w:widowControl/>
        <w:spacing w:line="56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（九）其他指标需满足《绿色工厂评价</w:t>
      </w:r>
      <w:r>
        <w:rPr>
          <w:rFonts w:hint="eastAsia" w:ascii="仿宋_GB2312" w:hAnsi="仿宋_GB2312" w:eastAsia="仿宋_GB2312" w:cs="仿宋_GB2312"/>
          <w:color w:val="auto"/>
          <w:kern w:val="0"/>
          <w:sz w:val="32"/>
          <w:szCs w:val="32"/>
          <w:highlight w:val="none"/>
          <w:lang w:val="en-US" w:eastAsia="zh-CN"/>
        </w:rPr>
        <w:t>通则</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GB/T36132中的基本要求。</w:t>
      </w:r>
    </w:p>
    <w:p>
      <w:pPr>
        <w:widowControl/>
        <w:spacing w:before="200" w:after="200" w:line="56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第三章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 xml:space="preserve"> 认定程序</w:t>
      </w:r>
    </w:p>
    <w:p>
      <w:pPr>
        <w:spacing w:line="560" w:lineRule="exact"/>
        <w:ind w:firstLine="642"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第六条</w:t>
      </w:r>
      <w:r>
        <w:rPr>
          <w:rFonts w:hint="eastAsia" w:ascii="仿宋_GB2312" w:hAnsi="仿宋_GB2312" w:eastAsia="仿宋_GB2312" w:cs="仿宋_GB2312"/>
          <w:color w:val="auto"/>
          <w:kern w:val="0"/>
          <w:sz w:val="32"/>
          <w:szCs w:val="32"/>
          <w:highlight w:val="none"/>
        </w:rPr>
        <w:t xml:space="preserve"> 企业自评价。满足申</w:t>
      </w:r>
      <w:r>
        <w:rPr>
          <w:rFonts w:hint="eastAsia" w:ascii="仿宋_GB2312" w:hAnsi="仿宋_GB2312" w:eastAsia="仿宋_GB2312" w:cs="仿宋_GB2312"/>
          <w:color w:val="auto"/>
          <w:kern w:val="0"/>
          <w:sz w:val="32"/>
          <w:szCs w:val="32"/>
          <w:highlight w:val="none"/>
          <w:lang w:val="en-US" w:eastAsia="zh-CN"/>
        </w:rPr>
        <w:t>报</w:t>
      </w:r>
      <w:r>
        <w:rPr>
          <w:rFonts w:hint="eastAsia" w:ascii="仿宋_GB2312" w:hAnsi="仿宋_GB2312" w:eastAsia="仿宋_GB2312" w:cs="仿宋_GB2312"/>
          <w:color w:val="auto"/>
          <w:kern w:val="0"/>
          <w:sz w:val="32"/>
          <w:szCs w:val="32"/>
          <w:highlight w:val="none"/>
        </w:rPr>
        <w:t>条件的企业按照绿色制造体系相关标准，对创建工作进行自评价，编制《绿色工厂自评价报告》。</w:t>
      </w:r>
    </w:p>
    <w:p>
      <w:pPr>
        <w:widowControl/>
        <w:spacing w:line="560" w:lineRule="exact"/>
        <w:ind w:firstLine="642"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第七条</w:t>
      </w:r>
      <w:r>
        <w:rPr>
          <w:rFonts w:hint="eastAsia" w:ascii="仿宋_GB2312" w:hAnsi="仿宋_GB2312" w:eastAsia="仿宋_GB2312" w:cs="仿宋_GB2312"/>
          <w:color w:val="auto"/>
          <w:kern w:val="0"/>
          <w:sz w:val="32"/>
          <w:szCs w:val="32"/>
          <w:highlight w:val="none"/>
        </w:rPr>
        <w:t xml:space="preserve"> 企业申请。达到绿色工厂基本条件的企业可向所在地县（区）</w:t>
      </w:r>
      <w:r>
        <w:rPr>
          <w:rFonts w:hint="eastAsia" w:ascii="仿宋_GB2312" w:hAnsi="仿宋_GB2312" w:eastAsia="仿宋_GB2312" w:cs="仿宋_GB2312"/>
          <w:color w:val="auto"/>
          <w:kern w:val="0"/>
          <w:sz w:val="32"/>
          <w:szCs w:val="32"/>
          <w:highlight w:val="none"/>
          <w:lang w:eastAsia="zh-CN"/>
        </w:rPr>
        <w:t>工业和信息化</w:t>
      </w:r>
      <w:r>
        <w:rPr>
          <w:rFonts w:hint="eastAsia" w:ascii="仿宋_GB2312" w:hAnsi="仿宋_GB2312" w:eastAsia="仿宋_GB2312" w:cs="仿宋_GB2312"/>
          <w:color w:val="auto"/>
          <w:kern w:val="0"/>
          <w:sz w:val="32"/>
          <w:szCs w:val="32"/>
          <w:highlight w:val="none"/>
        </w:rPr>
        <w:t>主管部门提出申请，并提交</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绿色工厂</w:t>
      </w:r>
      <w:r>
        <w:rPr>
          <w:rFonts w:hint="eastAsia" w:ascii="仿宋_GB2312" w:hAnsi="仿宋_GB2312" w:eastAsia="仿宋_GB2312" w:cs="仿宋_GB2312"/>
          <w:color w:val="auto"/>
          <w:kern w:val="0"/>
          <w:sz w:val="32"/>
          <w:szCs w:val="32"/>
          <w:highlight w:val="none"/>
        </w:rPr>
        <w:t>自评价报告</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w:t>
      </w:r>
    </w:p>
    <w:p>
      <w:pPr>
        <w:spacing w:line="560" w:lineRule="exact"/>
        <w:ind w:firstLine="642"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 xml:space="preserve">第八条 </w:t>
      </w:r>
      <w:r>
        <w:rPr>
          <w:rFonts w:hint="eastAsia" w:ascii="仿宋_GB2312" w:hAnsi="仿宋_GB2312" w:eastAsia="仿宋_GB2312" w:cs="仿宋_GB2312"/>
          <w:color w:val="auto"/>
          <w:kern w:val="0"/>
          <w:sz w:val="32"/>
          <w:szCs w:val="32"/>
          <w:highlight w:val="none"/>
        </w:rPr>
        <w:t>主管部门审核。</w:t>
      </w:r>
      <w:r>
        <w:rPr>
          <w:rFonts w:hint="eastAsia" w:ascii="仿宋_GB2312" w:hAnsi="仿宋_GB2312" w:eastAsia="仿宋_GB2312" w:cs="仿宋_GB2312"/>
          <w:color w:val="auto"/>
          <w:kern w:val="0"/>
          <w:sz w:val="32"/>
          <w:szCs w:val="32"/>
          <w:highlight w:val="none"/>
          <w:lang w:eastAsia="zh-CN"/>
        </w:rPr>
        <w:t>县（区）</w:t>
      </w:r>
      <w:bookmarkStart w:id="0" w:name="_Hlk153198787"/>
      <w:r>
        <w:rPr>
          <w:rFonts w:hint="eastAsia" w:ascii="仿宋_GB2312" w:hAnsi="仿宋_GB2312" w:eastAsia="仿宋_GB2312" w:cs="仿宋_GB2312"/>
          <w:color w:val="auto"/>
          <w:kern w:val="0"/>
          <w:sz w:val="32"/>
          <w:szCs w:val="32"/>
          <w:highlight w:val="none"/>
          <w:lang w:eastAsia="zh-CN"/>
        </w:rPr>
        <w:t>工业和信息化</w:t>
      </w:r>
      <w:r>
        <w:rPr>
          <w:rFonts w:hint="eastAsia" w:ascii="仿宋_GB2312" w:hAnsi="仿宋_GB2312" w:eastAsia="仿宋_GB2312" w:cs="仿宋_GB2312"/>
          <w:color w:val="auto"/>
          <w:kern w:val="0"/>
          <w:sz w:val="32"/>
          <w:szCs w:val="32"/>
          <w:highlight w:val="none"/>
        </w:rPr>
        <w:t>主管部门负责</w:t>
      </w:r>
      <w:r>
        <w:rPr>
          <w:rFonts w:hint="eastAsia" w:ascii="仿宋_GB2312" w:hAnsi="仿宋_GB2312" w:eastAsia="仿宋_GB2312" w:cs="仿宋_GB2312"/>
          <w:color w:val="auto"/>
          <w:kern w:val="0"/>
          <w:sz w:val="32"/>
          <w:szCs w:val="32"/>
          <w:highlight w:val="none"/>
          <w:lang w:val="en-US" w:eastAsia="zh-CN"/>
        </w:rPr>
        <w:t>对</w:t>
      </w:r>
      <w:r>
        <w:rPr>
          <w:rFonts w:hint="eastAsia" w:ascii="仿宋_GB2312" w:hAnsi="仿宋_GB2312" w:eastAsia="仿宋_GB2312" w:cs="仿宋_GB2312"/>
          <w:color w:val="auto"/>
          <w:kern w:val="0"/>
          <w:sz w:val="32"/>
          <w:szCs w:val="32"/>
          <w:highlight w:val="none"/>
        </w:rPr>
        <w:t>申报企业进行</w:t>
      </w:r>
      <w:bookmarkEnd w:id="0"/>
      <w:r>
        <w:rPr>
          <w:rFonts w:hint="eastAsia" w:ascii="仿宋_GB2312" w:hAnsi="仿宋_GB2312" w:eastAsia="仿宋_GB2312" w:cs="仿宋_GB2312"/>
          <w:color w:val="auto"/>
          <w:kern w:val="0"/>
          <w:sz w:val="32"/>
          <w:szCs w:val="32"/>
          <w:highlight w:val="none"/>
        </w:rPr>
        <w:t xml:space="preserve">评估确认，重点关注绿色工厂否决条件和指标达成情况，审查申报资料的真实性、合规性。对评估合格的，出具推荐文件，连同申报企业的自评价报告报送市工业和信息化局。 </w:t>
      </w:r>
    </w:p>
    <w:p>
      <w:pPr>
        <w:spacing w:line="560" w:lineRule="exact"/>
        <w:ind w:firstLine="642"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 xml:space="preserve">第九条 </w:t>
      </w:r>
      <w:r>
        <w:rPr>
          <w:rFonts w:hint="eastAsia" w:ascii="仿宋_GB2312" w:hAnsi="仿宋_GB2312" w:eastAsia="仿宋_GB2312" w:cs="仿宋_GB2312"/>
          <w:color w:val="auto"/>
          <w:kern w:val="0"/>
          <w:sz w:val="32"/>
          <w:szCs w:val="32"/>
          <w:highlight w:val="none"/>
          <w:lang w:val="en-US" w:eastAsia="zh-CN"/>
        </w:rPr>
        <w:t>组织</w:t>
      </w:r>
      <w:r>
        <w:rPr>
          <w:rFonts w:hint="eastAsia" w:ascii="仿宋_GB2312" w:hAnsi="仿宋_GB2312" w:eastAsia="仿宋_GB2312" w:cs="仿宋_GB2312"/>
          <w:color w:val="auto"/>
          <w:kern w:val="0"/>
          <w:sz w:val="32"/>
          <w:szCs w:val="32"/>
          <w:highlight w:val="none"/>
        </w:rPr>
        <w:t>专家评审。市工业和信息化局组织专家</w:t>
      </w:r>
      <w:r>
        <w:rPr>
          <w:rFonts w:hint="eastAsia" w:ascii="仿宋_GB2312" w:hAnsi="仿宋_GB2312" w:eastAsia="仿宋_GB2312" w:cs="仿宋_GB2312"/>
          <w:color w:val="auto"/>
          <w:kern w:val="0"/>
          <w:sz w:val="32"/>
          <w:szCs w:val="32"/>
          <w:highlight w:val="none"/>
          <w:lang w:val="en-US" w:eastAsia="zh-CN"/>
        </w:rPr>
        <w:t>或委托第三方评价机构</w:t>
      </w:r>
      <w:r>
        <w:rPr>
          <w:rFonts w:hint="eastAsia" w:ascii="仿宋_GB2312" w:hAnsi="仿宋_GB2312" w:eastAsia="仿宋_GB2312" w:cs="仿宋_GB2312"/>
          <w:color w:val="auto"/>
          <w:kern w:val="0"/>
          <w:sz w:val="32"/>
          <w:szCs w:val="32"/>
          <w:highlight w:val="none"/>
        </w:rPr>
        <w:t>对申报企业进行</w:t>
      </w:r>
      <w:bookmarkStart w:id="1" w:name="_Hlk153199244"/>
      <w:r>
        <w:rPr>
          <w:rFonts w:hint="eastAsia" w:ascii="仿宋_GB2312" w:hAnsi="仿宋_GB2312" w:eastAsia="仿宋_GB2312" w:cs="仿宋_GB2312"/>
          <w:color w:val="auto"/>
          <w:kern w:val="0"/>
          <w:sz w:val="32"/>
          <w:szCs w:val="32"/>
          <w:highlight w:val="none"/>
        </w:rPr>
        <w:t>评审</w:t>
      </w:r>
      <w:bookmarkEnd w:id="1"/>
      <w:r>
        <w:rPr>
          <w:rFonts w:hint="eastAsia" w:ascii="仿宋_GB2312" w:hAnsi="仿宋_GB2312" w:eastAsia="仿宋_GB2312" w:cs="仿宋_GB2312"/>
          <w:color w:val="auto"/>
          <w:kern w:val="0"/>
          <w:sz w:val="32"/>
          <w:szCs w:val="32"/>
          <w:highlight w:val="none"/>
        </w:rPr>
        <w:t>，提出评审意见和拟定市级绿色工厂建议名单</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 xml:space="preserve"> </w:t>
      </w:r>
    </w:p>
    <w:p>
      <w:pPr>
        <w:spacing w:line="560" w:lineRule="exact"/>
        <w:ind w:firstLine="642"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第十条</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审查认定。市工业和信息化局结合专家组评审意见，对申</w:t>
      </w:r>
      <w:r>
        <w:rPr>
          <w:rFonts w:hint="eastAsia" w:ascii="仿宋_GB2312" w:hAnsi="仿宋_GB2312" w:eastAsia="仿宋_GB2312" w:cs="仿宋_GB2312"/>
          <w:color w:val="auto"/>
          <w:kern w:val="0"/>
          <w:sz w:val="32"/>
          <w:szCs w:val="32"/>
          <w:highlight w:val="none"/>
          <w:lang w:val="en-US" w:eastAsia="zh-CN"/>
        </w:rPr>
        <w:t>报</w:t>
      </w:r>
      <w:r>
        <w:rPr>
          <w:rFonts w:hint="eastAsia" w:ascii="仿宋_GB2312" w:hAnsi="仿宋_GB2312" w:eastAsia="仿宋_GB2312" w:cs="仿宋_GB2312"/>
          <w:color w:val="auto"/>
          <w:kern w:val="0"/>
          <w:sz w:val="32"/>
          <w:szCs w:val="32"/>
          <w:highlight w:val="none"/>
        </w:rPr>
        <w:t>企业进行综合审查，提出拟认定名单，在市工业和信息化局官网公示5个工作日，经公示无异议后认定为市级绿色工厂。</w:t>
      </w:r>
    </w:p>
    <w:p>
      <w:pPr>
        <w:widowControl/>
        <w:spacing w:line="560" w:lineRule="exact"/>
        <w:ind w:firstLine="642" w:firstLineChars="200"/>
        <w:jc w:val="both"/>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第十一条</w:t>
      </w:r>
      <w:r>
        <w:rPr>
          <w:rFonts w:hint="eastAsia" w:ascii="仿宋_GB2312" w:hAnsi="仿宋_GB2312" w:eastAsia="仿宋_GB2312" w:cs="仿宋_GB2312"/>
          <w:color w:val="auto"/>
          <w:kern w:val="0"/>
          <w:sz w:val="32"/>
          <w:szCs w:val="32"/>
          <w:highlight w:val="none"/>
          <w:lang w:val="en-US" w:eastAsia="zh-CN"/>
        </w:rPr>
        <w:t xml:space="preserve"> 推荐申报省级绿色工厂的企业原则上应先纳入市级绿色工厂名单。</w:t>
      </w:r>
    </w:p>
    <w:p>
      <w:pPr>
        <w:widowControl/>
        <w:spacing w:before="200" w:after="200" w:line="560" w:lineRule="exact"/>
        <w:jc w:val="center"/>
        <w:rPr>
          <w:rFonts w:hint="eastAsia" w:ascii="仿宋_GB2312" w:hAnsi="仿宋_GB2312" w:eastAsia="仿宋_GB2312" w:cs="仿宋_GB2312"/>
          <w:b/>
          <w:bCs/>
          <w:color w:val="auto"/>
          <w:kern w:val="2"/>
          <w:sz w:val="32"/>
          <w:szCs w:val="32"/>
          <w:highlight w:val="none"/>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 xml:space="preserve">章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eastAsia="zh-CN"/>
        </w:rPr>
        <w:t>监督</w:t>
      </w:r>
      <w:r>
        <w:rPr>
          <w:rFonts w:hint="eastAsia" w:ascii="黑体" w:hAnsi="黑体" w:eastAsia="黑体" w:cs="黑体"/>
          <w:b w:val="0"/>
          <w:bCs w:val="0"/>
          <w:color w:val="auto"/>
          <w:sz w:val="32"/>
          <w:szCs w:val="32"/>
        </w:rPr>
        <w:t>管理</w:t>
      </w:r>
    </w:p>
    <w:p>
      <w:pPr>
        <w:widowControl/>
        <w:spacing w:line="560" w:lineRule="exact"/>
        <w:ind w:firstLine="642"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第十</w:t>
      </w:r>
      <w:r>
        <w:rPr>
          <w:rFonts w:hint="eastAsia" w:ascii="仿宋_GB2312" w:hAnsi="仿宋_GB2312" w:eastAsia="仿宋_GB2312" w:cs="仿宋_GB2312"/>
          <w:b/>
          <w:bCs/>
          <w:color w:val="auto"/>
          <w:kern w:val="0"/>
          <w:sz w:val="32"/>
          <w:szCs w:val="32"/>
          <w:highlight w:val="none"/>
          <w:lang w:val="en-US" w:eastAsia="zh-CN"/>
        </w:rPr>
        <w:t>二</w:t>
      </w:r>
      <w:r>
        <w:rPr>
          <w:rFonts w:hint="eastAsia" w:ascii="仿宋_GB2312" w:hAnsi="仿宋_GB2312" w:eastAsia="仿宋_GB2312" w:cs="仿宋_GB2312"/>
          <w:b/>
          <w:bCs/>
          <w:color w:val="auto"/>
          <w:kern w:val="0"/>
          <w:sz w:val="32"/>
          <w:szCs w:val="32"/>
          <w:highlight w:val="none"/>
        </w:rPr>
        <w:t>条</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实施</w:t>
      </w:r>
      <w:r>
        <w:rPr>
          <w:rFonts w:hint="eastAsia" w:ascii="仿宋_GB2312" w:hAnsi="仿宋_GB2312" w:eastAsia="仿宋_GB2312" w:cs="仿宋_GB2312"/>
          <w:color w:val="auto"/>
          <w:kern w:val="0"/>
          <w:sz w:val="32"/>
          <w:szCs w:val="32"/>
          <w:highlight w:val="none"/>
        </w:rPr>
        <w:t>动态管理</w:t>
      </w:r>
      <w:r>
        <w:rPr>
          <w:rFonts w:hint="eastAsia" w:ascii="仿宋_GB2312" w:hAnsi="仿宋_GB2312" w:eastAsia="仿宋_GB2312" w:cs="仿宋_GB2312"/>
          <w:color w:val="auto"/>
          <w:kern w:val="0"/>
          <w:sz w:val="32"/>
          <w:szCs w:val="32"/>
          <w:highlight w:val="none"/>
          <w:lang w:val="en-US" w:eastAsia="zh-CN"/>
        </w:rPr>
        <w:t>跟踪</w:t>
      </w:r>
      <w:r>
        <w:rPr>
          <w:rFonts w:hint="eastAsia" w:ascii="仿宋_GB2312" w:hAnsi="仿宋_GB2312" w:eastAsia="仿宋_GB2312" w:cs="仿宋_GB2312"/>
          <w:color w:val="auto"/>
          <w:kern w:val="0"/>
          <w:sz w:val="32"/>
          <w:szCs w:val="32"/>
          <w:highlight w:val="none"/>
        </w:rPr>
        <w:t>。对市级绿色工厂</w:t>
      </w:r>
      <w:r>
        <w:rPr>
          <w:rFonts w:hint="eastAsia" w:ascii="仿宋_GB2312" w:hAnsi="仿宋_GB2312" w:eastAsia="仿宋_GB2312" w:cs="仿宋_GB2312"/>
          <w:color w:val="auto"/>
          <w:kern w:val="0"/>
          <w:sz w:val="32"/>
          <w:szCs w:val="32"/>
          <w:highlight w:val="none"/>
          <w:lang w:val="en-US" w:eastAsia="zh-CN"/>
        </w:rPr>
        <w:t>实施动态管理，每年提交动态管理表，上报年度绿色工厂关键指标情况</w:t>
      </w:r>
      <w:r>
        <w:rPr>
          <w:rFonts w:hint="eastAsia" w:ascii="仿宋_GB2312" w:hAnsi="仿宋_GB2312" w:eastAsia="仿宋_GB2312" w:cs="仿宋_GB2312"/>
          <w:color w:val="auto"/>
          <w:kern w:val="0"/>
          <w:sz w:val="32"/>
          <w:szCs w:val="32"/>
          <w:highlight w:val="none"/>
        </w:rPr>
        <w:t>。评为省级、国家级绿色工厂的，仅对应填报省级或国家级动态管理表。</w:t>
      </w:r>
    </w:p>
    <w:p>
      <w:pPr>
        <w:widowControl/>
        <w:spacing w:line="560" w:lineRule="exact"/>
        <w:ind w:firstLine="642"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第十三条</w:t>
      </w:r>
      <w:r>
        <w:rPr>
          <w:rFonts w:hint="eastAsia" w:ascii="仿宋_GB2312" w:hAnsi="仿宋_GB2312" w:eastAsia="仿宋_GB2312" w:cs="仿宋_GB2312"/>
          <w:color w:val="auto"/>
          <w:kern w:val="0"/>
          <w:sz w:val="32"/>
          <w:szCs w:val="32"/>
          <w:highlight w:val="none"/>
          <w:lang w:val="en-US" w:eastAsia="zh-CN"/>
        </w:rPr>
        <w:t xml:space="preserve"> 各县（区）工业和信息化主管部门对纳入绿色工厂名单的企业应加强指导、监督、检查</w:t>
      </w:r>
      <w:r>
        <w:rPr>
          <w:rFonts w:hint="eastAsia" w:ascii="仿宋_GB2312" w:hAnsi="仿宋_GB2312" w:eastAsia="仿宋_GB2312" w:cs="仿宋_GB2312"/>
          <w:i/>
          <w:iCs/>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如有重大及以上生产安全和质量事故、II级（重大）及以上突发环境污染事件的实时上报市工业和信息化局。</w:t>
      </w:r>
    </w:p>
    <w:p>
      <w:pPr>
        <w:widowControl/>
        <w:spacing w:line="560" w:lineRule="exact"/>
        <w:ind w:firstLine="642"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第十</w:t>
      </w:r>
      <w:r>
        <w:rPr>
          <w:rFonts w:hint="eastAsia" w:ascii="仿宋_GB2312" w:hAnsi="仿宋_GB2312" w:eastAsia="仿宋_GB2312" w:cs="仿宋_GB2312"/>
          <w:b/>
          <w:bCs/>
          <w:color w:val="auto"/>
          <w:kern w:val="0"/>
          <w:sz w:val="32"/>
          <w:szCs w:val="32"/>
          <w:highlight w:val="none"/>
          <w:lang w:val="en-US" w:eastAsia="zh-CN"/>
        </w:rPr>
        <w:t>四</w:t>
      </w:r>
      <w:r>
        <w:rPr>
          <w:rFonts w:hint="eastAsia" w:ascii="仿宋_GB2312" w:hAnsi="仿宋_GB2312" w:eastAsia="仿宋_GB2312" w:cs="仿宋_GB2312"/>
          <w:b/>
          <w:bCs/>
          <w:color w:val="auto"/>
          <w:kern w:val="0"/>
          <w:sz w:val="32"/>
          <w:szCs w:val="32"/>
          <w:highlight w:val="none"/>
        </w:rPr>
        <w:t>条</w:t>
      </w:r>
      <w:r>
        <w:rPr>
          <w:rFonts w:hint="eastAsia" w:ascii="仿宋_GB2312" w:hAnsi="仿宋_GB2312" w:eastAsia="仿宋_GB2312" w:cs="仿宋_GB2312"/>
          <w:color w:val="auto"/>
          <w:kern w:val="0"/>
          <w:sz w:val="32"/>
          <w:szCs w:val="32"/>
          <w:highlight w:val="none"/>
        </w:rPr>
        <w:t xml:space="preserve"> 有下列情形之一的</w:t>
      </w:r>
      <w:r>
        <w:rPr>
          <w:rFonts w:hint="default" w:ascii="仿宋_GB2312" w:hAnsi="仿宋_GB2312" w:eastAsia="仿宋_GB2312" w:cs="仿宋_GB2312"/>
          <w:color w:val="auto"/>
          <w:kern w:val="0"/>
          <w:sz w:val="32"/>
          <w:szCs w:val="32"/>
          <w:highlight w:val="none"/>
        </w:rPr>
        <w:t>，予以移出</w:t>
      </w:r>
      <w:r>
        <w:rPr>
          <w:rFonts w:hint="eastAsia" w:ascii="仿宋_GB2312" w:hAnsi="仿宋_GB2312" w:eastAsia="仿宋_GB2312" w:cs="仿宋_GB2312"/>
          <w:color w:val="auto"/>
          <w:kern w:val="0"/>
          <w:sz w:val="32"/>
          <w:szCs w:val="32"/>
          <w:highlight w:val="none"/>
        </w:rPr>
        <w:t>市级绿色工厂</w:t>
      </w:r>
      <w:r>
        <w:rPr>
          <w:rFonts w:hint="default" w:ascii="仿宋_GB2312" w:hAnsi="仿宋_GB2312" w:eastAsia="仿宋_GB2312" w:cs="仿宋_GB2312"/>
          <w:color w:val="auto"/>
          <w:kern w:val="0"/>
          <w:sz w:val="32"/>
          <w:szCs w:val="32"/>
          <w:highlight w:val="none"/>
        </w:rPr>
        <w:t>名单</w:t>
      </w:r>
      <w:r>
        <w:rPr>
          <w:rFonts w:hint="eastAsia" w:ascii="仿宋_GB2312" w:hAnsi="仿宋_GB2312" w:eastAsia="仿宋_GB2312" w:cs="仿宋_GB2312"/>
          <w:color w:val="auto"/>
          <w:kern w:val="0"/>
          <w:sz w:val="32"/>
          <w:szCs w:val="32"/>
          <w:highlight w:val="none"/>
        </w:rPr>
        <w:t xml:space="preserve">： </w:t>
      </w:r>
    </w:p>
    <w:p>
      <w:pPr>
        <w:widowControl/>
        <w:spacing w:line="56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（一）未按规定</w:t>
      </w:r>
      <w:r>
        <w:rPr>
          <w:rFonts w:hint="eastAsia" w:ascii="仿宋_GB2312" w:hAnsi="仿宋_GB2312" w:eastAsia="仿宋_GB2312" w:cs="仿宋_GB2312"/>
          <w:color w:val="auto"/>
          <w:kern w:val="0"/>
          <w:sz w:val="32"/>
          <w:szCs w:val="32"/>
          <w:highlight w:val="none"/>
          <w:lang w:val="en-US" w:eastAsia="zh-CN"/>
        </w:rPr>
        <w:t>提交动态管理表。</w:t>
      </w:r>
    </w:p>
    <w:p>
      <w:pPr>
        <w:widowControl/>
        <w:spacing w:line="56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（二）所提交材料或数据存在造假等问题。</w:t>
      </w:r>
    </w:p>
    <w:p>
      <w:pPr>
        <w:widowControl/>
        <w:spacing w:line="56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三</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未正常经营生产的（工商注销、连续停产12月以上</w:t>
      </w:r>
      <w:r>
        <w:rPr>
          <w:rFonts w:hint="default"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被市场监督管理部门列入经营异常名</w:t>
      </w:r>
      <w:r>
        <w:rPr>
          <w:rFonts w:hint="default" w:ascii="仿宋_GB2312" w:hAnsi="仿宋_GB2312" w:eastAsia="仿宋_GB2312" w:cs="仿宋_GB2312"/>
          <w:color w:val="auto"/>
          <w:kern w:val="0"/>
          <w:sz w:val="32"/>
          <w:szCs w:val="32"/>
          <w:highlight w:val="none"/>
          <w:lang w:eastAsia="zh-CN"/>
        </w:rPr>
        <w:t>单</w:t>
      </w:r>
      <w:r>
        <w:rPr>
          <w:rFonts w:hint="eastAsia" w:ascii="仿宋_GB2312" w:hAnsi="仿宋_GB2312" w:eastAsia="仿宋_GB2312" w:cs="仿宋_GB2312"/>
          <w:color w:val="auto"/>
          <w:kern w:val="0"/>
          <w:sz w:val="32"/>
          <w:szCs w:val="32"/>
          <w:highlight w:val="none"/>
          <w:lang w:val="en-US" w:eastAsia="zh-CN"/>
        </w:rPr>
        <w:t>且未被移</w:t>
      </w:r>
      <w:r>
        <w:rPr>
          <w:rFonts w:hint="default" w:ascii="仿宋_GB2312" w:hAnsi="仿宋_GB2312" w:eastAsia="仿宋_GB2312" w:cs="仿宋_GB2312"/>
          <w:color w:val="auto"/>
          <w:kern w:val="0"/>
          <w:sz w:val="32"/>
          <w:szCs w:val="32"/>
          <w:highlight w:val="none"/>
          <w:lang w:eastAsia="zh-CN"/>
        </w:rPr>
        <w:t>出</w:t>
      </w:r>
      <w:r>
        <w:rPr>
          <w:rFonts w:hint="eastAsia" w:ascii="仿宋_GB2312" w:hAnsi="仿宋_GB2312" w:eastAsia="仿宋_GB2312" w:cs="仿宋_GB2312"/>
          <w:color w:val="auto"/>
          <w:kern w:val="0"/>
          <w:sz w:val="32"/>
          <w:szCs w:val="32"/>
          <w:highlight w:val="none"/>
          <w:lang w:val="en-US" w:eastAsia="zh-CN"/>
        </w:rPr>
        <w:t>等）。</w:t>
      </w:r>
    </w:p>
    <w:p>
      <w:pPr>
        <w:widowControl/>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四</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发生重大及以上生产安全和质量事故、II级（重大）及以上突发环境污染事件</w:t>
      </w:r>
      <w:r>
        <w:rPr>
          <w:rFonts w:hint="eastAsia" w:ascii="仿宋_GB2312" w:hAnsi="仿宋_GB2312" w:eastAsia="仿宋_GB2312" w:cs="仿宋_GB2312"/>
          <w:color w:val="auto"/>
          <w:kern w:val="0"/>
          <w:sz w:val="32"/>
          <w:szCs w:val="32"/>
          <w:highlight w:val="none"/>
        </w:rPr>
        <w:t>。</w:t>
      </w:r>
    </w:p>
    <w:p>
      <w:pPr>
        <w:widowControl/>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五</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被动态调出</w:t>
      </w:r>
      <w:r>
        <w:rPr>
          <w:rFonts w:hint="default" w:ascii="仿宋_GB2312" w:hAnsi="仿宋_GB2312" w:eastAsia="仿宋_GB2312" w:cs="仿宋_GB2312"/>
          <w:color w:val="auto"/>
          <w:kern w:val="0"/>
          <w:sz w:val="32"/>
          <w:szCs w:val="32"/>
          <w:highlight w:val="none"/>
          <w:lang w:eastAsia="zh-CN"/>
        </w:rPr>
        <w:t>国家级、省级</w:t>
      </w:r>
      <w:r>
        <w:rPr>
          <w:rFonts w:hint="eastAsia" w:ascii="仿宋_GB2312" w:hAnsi="仿宋_GB2312" w:eastAsia="仿宋_GB2312" w:cs="仿宋_GB2312"/>
          <w:color w:val="auto"/>
          <w:kern w:val="0"/>
          <w:sz w:val="32"/>
          <w:szCs w:val="32"/>
          <w:highlight w:val="none"/>
          <w:lang w:val="en-US" w:eastAsia="zh-CN"/>
        </w:rPr>
        <w:t>绿色制造名单的。</w:t>
      </w:r>
    </w:p>
    <w:p>
      <w:pPr>
        <w:widowControl/>
        <w:spacing w:line="560" w:lineRule="exact"/>
        <w:ind w:firstLine="642" w:firstLineChars="200"/>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rPr>
        <w:t>第十</w:t>
      </w:r>
      <w:r>
        <w:rPr>
          <w:rFonts w:hint="eastAsia" w:ascii="仿宋_GB2312" w:hAnsi="仿宋_GB2312" w:eastAsia="仿宋_GB2312" w:cs="仿宋_GB2312"/>
          <w:b/>
          <w:bCs/>
          <w:color w:val="auto"/>
          <w:kern w:val="0"/>
          <w:sz w:val="32"/>
          <w:szCs w:val="32"/>
          <w:highlight w:val="none"/>
          <w:lang w:val="en-US" w:eastAsia="zh-CN"/>
        </w:rPr>
        <w:t>五</w:t>
      </w:r>
      <w:r>
        <w:rPr>
          <w:rFonts w:hint="eastAsia" w:ascii="仿宋_GB2312" w:hAnsi="仿宋_GB2312" w:eastAsia="仿宋_GB2312" w:cs="仿宋_GB2312"/>
          <w:b/>
          <w:bCs/>
          <w:color w:val="auto"/>
          <w:kern w:val="0"/>
          <w:sz w:val="32"/>
          <w:szCs w:val="32"/>
          <w:highlight w:val="none"/>
        </w:rPr>
        <w:t>条</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市级绿色工厂</w:t>
      </w:r>
      <w:r>
        <w:rPr>
          <w:rFonts w:hint="eastAsia" w:ascii="仿宋_GB2312" w:hAnsi="仿宋_GB2312" w:eastAsia="仿宋_GB2312" w:cs="仿宋_GB2312"/>
          <w:color w:val="auto"/>
          <w:kern w:val="0"/>
          <w:sz w:val="32"/>
          <w:szCs w:val="32"/>
          <w:highlight w:val="none"/>
          <w:lang w:val="en-US" w:eastAsia="zh-CN"/>
        </w:rPr>
        <w:t>名单中的企业，如发生名称变更或因投资、并购等原因造成实际生产经营范围、生产地址、组织边界与列入时发生重大变更的，应在填报动态管理表时予以说明。所在</w:t>
      </w:r>
      <w:r>
        <w:rPr>
          <w:rFonts w:hint="eastAsia" w:ascii="仿宋_GB2312" w:hAnsi="仿宋_GB2312" w:eastAsia="仿宋_GB2312" w:cs="仿宋_GB2312"/>
          <w:color w:val="auto"/>
          <w:kern w:val="0"/>
          <w:sz w:val="32"/>
          <w:szCs w:val="32"/>
          <w:highlight w:val="none"/>
          <w:lang w:eastAsia="zh-CN"/>
        </w:rPr>
        <w:t>县（市、区）</w:t>
      </w:r>
      <w:r>
        <w:rPr>
          <w:rFonts w:hint="eastAsia" w:ascii="仿宋_GB2312" w:hAnsi="仿宋_GB2312" w:eastAsia="仿宋_GB2312" w:cs="仿宋_GB2312"/>
          <w:color w:val="auto"/>
          <w:kern w:val="0"/>
          <w:sz w:val="32"/>
          <w:szCs w:val="32"/>
          <w:highlight w:val="none"/>
        </w:rPr>
        <w:t>工信主管部门</w:t>
      </w:r>
      <w:r>
        <w:rPr>
          <w:rFonts w:hint="eastAsia" w:ascii="仿宋_GB2312" w:hAnsi="仿宋_GB2312" w:eastAsia="仿宋_GB2312" w:cs="仿宋_GB2312"/>
          <w:b w:val="0"/>
          <w:bCs w:val="0"/>
          <w:color w:val="auto"/>
          <w:kern w:val="0"/>
          <w:sz w:val="32"/>
          <w:szCs w:val="32"/>
          <w:highlight w:val="none"/>
          <w:lang w:val="en-US" w:eastAsia="zh-CN"/>
        </w:rPr>
        <w:t>对企业提交的变更说明进行复核确认并上报。</w:t>
      </w:r>
    </w:p>
    <w:p>
      <w:pPr>
        <w:widowControl/>
        <w:spacing w:before="200" w:after="200" w:line="560" w:lineRule="exact"/>
        <w:ind w:firstLine="0" w:firstLineChars="0"/>
        <w:jc w:val="center"/>
        <w:rPr>
          <w:rFonts w:hint="eastAsia" w:ascii="仿宋_GB2312" w:hAnsi="仿宋_GB2312" w:eastAsia="仿宋_GB2312" w:cs="仿宋_GB2312"/>
          <w:b/>
          <w:bCs/>
          <w:color w:val="auto"/>
          <w:kern w:val="2"/>
          <w:sz w:val="32"/>
          <w:szCs w:val="32"/>
          <w:highlight w:val="none"/>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 xml:space="preserve">章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eastAsia="zh-CN"/>
        </w:rPr>
        <w:t>协同</w:t>
      </w:r>
      <w:r>
        <w:rPr>
          <w:rFonts w:hint="eastAsia" w:ascii="黑体" w:hAnsi="黑体" w:eastAsia="黑体" w:cs="黑体"/>
          <w:b w:val="0"/>
          <w:bCs w:val="0"/>
          <w:color w:val="auto"/>
          <w:sz w:val="32"/>
          <w:szCs w:val="32"/>
          <w:lang w:val="en-US" w:eastAsia="zh-CN"/>
        </w:rPr>
        <w:t>机制</w:t>
      </w:r>
    </w:p>
    <w:p>
      <w:pPr>
        <w:spacing w:before="0" w:after="0" w:line="560" w:lineRule="exact"/>
        <w:ind w:firstLine="642" w:firstLineChars="200"/>
        <w:jc w:val="both"/>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 xml:space="preserve">第十六条 </w:t>
      </w:r>
      <w:r>
        <w:rPr>
          <w:rFonts w:hint="eastAsia" w:ascii="仿宋_GB2312" w:hAnsi="仿宋_GB2312" w:eastAsia="仿宋_GB2312" w:cs="仿宋_GB2312"/>
          <w:b w:val="0"/>
          <w:bCs w:val="0"/>
          <w:color w:val="auto"/>
          <w:kern w:val="0"/>
          <w:sz w:val="32"/>
          <w:szCs w:val="32"/>
          <w:highlight w:val="none"/>
        </w:rPr>
        <w:t>市工业和信息化局负责制定绿色制造相关政策，开展绿色制造培训。</w:t>
      </w:r>
    </w:p>
    <w:p>
      <w:pPr>
        <w:spacing w:before="0" w:after="0" w:line="560" w:lineRule="exact"/>
        <w:ind w:firstLine="642"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第</w:t>
      </w:r>
      <w:r>
        <w:rPr>
          <w:rFonts w:hint="eastAsia" w:ascii="仿宋_GB2312" w:hAnsi="仿宋_GB2312" w:eastAsia="仿宋_GB2312" w:cs="仿宋_GB2312"/>
          <w:b/>
          <w:bCs/>
          <w:color w:val="auto"/>
          <w:kern w:val="0"/>
          <w:sz w:val="32"/>
          <w:szCs w:val="32"/>
          <w:highlight w:val="none"/>
          <w:lang w:val="en-US" w:eastAsia="zh-CN"/>
        </w:rPr>
        <w:t>十</w:t>
      </w:r>
      <w:r>
        <w:rPr>
          <w:rFonts w:hint="eastAsia" w:ascii="仿宋_GB2312" w:hAnsi="仿宋_GB2312" w:eastAsia="仿宋_GB2312" w:cs="仿宋_GB2312"/>
          <w:b/>
          <w:bCs/>
          <w:color w:val="auto"/>
          <w:kern w:val="0"/>
          <w:sz w:val="32"/>
          <w:szCs w:val="32"/>
          <w:highlight w:val="none"/>
          <w:lang w:eastAsia="zh-CN"/>
        </w:rPr>
        <w:t>七</w:t>
      </w:r>
      <w:r>
        <w:rPr>
          <w:rFonts w:hint="eastAsia" w:ascii="仿宋_GB2312" w:hAnsi="仿宋_GB2312" w:eastAsia="仿宋_GB2312" w:cs="仿宋_GB2312"/>
          <w:b/>
          <w:bCs/>
          <w:color w:val="auto"/>
          <w:kern w:val="0"/>
          <w:sz w:val="32"/>
          <w:szCs w:val="32"/>
          <w:highlight w:val="none"/>
        </w:rPr>
        <w:t>条</w:t>
      </w:r>
      <w:r>
        <w:rPr>
          <w:rFonts w:hint="eastAsia" w:ascii="仿宋_GB2312" w:hAnsi="仿宋_GB2312" w:eastAsia="仿宋_GB2312" w:cs="仿宋_GB2312"/>
          <w:color w:val="auto"/>
          <w:kern w:val="0"/>
          <w:sz w:val="32"/>
          <w:szCs w:val="32"/>
          <w:highlight w:val="none"/>
        </w:rPr>
        <w:t xml:space="preserve"> 各</w:t>
      </w:r>
      <w:r>
        <w:rPr>
          <w:rFonts w:hint="eastAsia" w:ascii="仿宋_GB2312" w:hAnsi="仿宋_GB2312" w:eastAsia="仿宋_GB2312" w:cs="仿宋_GB2312"/>
          <w:color w:val="auto"/>
          <w:kern w:val="0"/>
          <w:sz w:val="32"/>
          <w:szCs w:val="32"/>
          <w:highlight w:val="none"/>
          <w:lang w:eastAsia="zh-CN"/>
        </w:rPr>
        <w:t>县（区）工业和信息化主管部门</w:t>
      </w:r>
      <w:r>
        <w:rPr>
          <w:rFonts w:hint="eastAsia" w:ascii="仿宋_GB2312" w:hAnsi="仿宋_GB2312" w:eastAsia="仿宋_GB2312" w:cs="仿宋_GB2312"/>
          <w:color w:val="auto"/>
          <w:kern w:val="0"/>
          <w:sz w:val="32"/>
          <w:szCs w:val="32"/>
          <w:highlight w:val="none"/>
        </w:rPr>
        <w:t>要加强绿色制造工作的支持力度，协调解决企业绿色制造转型工作中遇到的困难和问题，把绿色工厂梯度培育作为推动区域制造业绿色高质量发展的主要抓手，持续提升绿色制造水平。</w:t>
      </w:r>
    </w:p>
    <w:p>
      <w:pPr>
        <w:spacing w:before="0" w:after="0" w:line="560" w:lineRule="exact"/>
        <w:ind w:firstLine="642" w:firstLineChars="200"/>
        <w:jc w:val="both"/>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第</w:t>
      </w:r>
      <w:r>
        <w:rPr>
          <w:rFonts w:hint="eastAsia" w:ascii="仿宋_GB2312" w:hAnsi="仿宋_GB2312" w:eastAsia="仿宋_GB2312" w:cs="仿宋_GB2312"/>
          <w:b/>
          <w:bCs/>
          <w:color w:val="auto"/>
          <w:kern w:val="0"/>
          <w:sz w:val="32"/>
          <w:szCs w:val="32"/>
          <w:highlight w:val="none"/>
          <w:lang w:val="en-US" w:eastAsia="zh-CN"/>
        </w:rPr>
        <w:t>十</w:t>
      </w:r>
      <w:r>
        <w:rPr>
          <w:rFonts w:hint="eastAsia" w:ascii="仿宋_GB2312" w:hAnsi="仿宋_GB2312" w:eastAsia="仿宋_GB2312" w:cs="仿宋_GB2312"/>
          <w:b/>
          <w:bCs/>
          <w:color w:val="auto"/>
          <w:kern w:val="0"/>
          <w:sz w:val="32"/>
          <w:szCs w:val="32"/>
          <w:highlight w:val="none"/>
          <w:lang w:eastAsia="zh-CN"/>
        </w:rPr>
        <w:t>八</w:t>
      </w:r>
      <w:r>
        <w:rPr>
          <w:rFonts w:hint="eastAsia" w:ascii="仿宋_GB2312" w:hAnsi="仿宋_GB2312" w:eastAsia="仿宋_GB2312" w:cs="仿宋_GB2312"/>
          <w:b/>
          <w:bCs/>
          <w:color w:val="auto"/>
          <w:kern w:val="0"/>
          <w:sz w:val="32"/>
          <w:szCs w:val="32"/>
          <w:highlight w:val="none"/>
        </w:rPr>
        <w:t>条</w:t>
      </w:r>
      <w:r>
        <w:rPr>
          <w:rFonts w:hint="eastAsia" w:ascii="仿宋_GB2312" w:hAnsi="仿宋_GB2312" w:eastAsia="仿宋_GB2312" w:cs="仿宋_GB2312"/>
          <w:color w:val="auto"/>
          <w:kern w:val="0"/>
          <w:sz w:val="32"/>
          <w:szCs w:val="32"/>
          <w:highlight w:val="none"/>
        </w:rPr>
        <w:t xml:space="preserve"> 市级绿色工厂应对标国家级、省级绿色工厂，积极开展绿色制造升级，不断提高企业绿色制造水平，争创省级、国家级绿色工厂及绿色供应链管理企业，发挥先进示范引领带动作用。</w:t>
      </w:r>
    </w:p>
    <w:p>
      <w:pPr>
        <w:widowControl/>
        <w:spacing w:before="200" w:after="200" w:line="56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第六章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附 则</w:t>
      </w:r>
    </w:p>
    <w:p>
      <w:pPr>
        <w:spacing w:line="560" w:lineRule="exact"/>
        <w:ind w:firstLine="642"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第十</w:t>
      </w:r>
      <w:r>
        <w:rPr>
          <w:rFonts w:hint="eastAsia" w:ascii="仿宋_GB2312" w:hAnsi="仿宋_GB2312" w:eastAsia="仿宋_GB2312" w:cs="仿宋_GB2312"/>
          <w:b/>
          <w:bCs/>
          <w:color w:val="auto"/>
          <w:kern w:val="0"/>
          <w:sz w:val="32"/>
          <w:szCs w:val="32"/>
          <w:highlight w:val="none"/>
          <w:lang w:val="en-US" w:eastAsia="zh-CN"/>
        </w:rPr>
        <w:t>九</w:t>
      </w:r>
      <w:r>
        <w:rPr>
          <w:rFonts w:hint="eastAsia" w:ascii="仿宋_GB2312" w:hAnsi="仿宋_GB2312" w:eastAsia="仿宋_GB2312" w:cs="仿宋_GB2312"/>
          <w:b/>
          <w:bCs/>
          <w:color w:val="auto"/>
          <w:kern w:val="0"/>
          <w:sz w:val="32"/>
          <w:szCs w:val="32"/>
          <w:highlight w:val="none"/>
        </w:rPr>
        <w:t>条</w:t>
      </w:r>
      <w:r>
        <w:rPr>
          <w:rFonts w:hint="eastAsia" w:ascii="仿宋_GB2312" w:hAnsi="仿宋_GB2312" w:eastAsia="仿宋_GB2312" w:cs="仿宋_GB2312"/>
          <w:color w:val="auto"/>
          <w:kern w:val="0"/>
          <w:sz w:val="32"/>
          <w:szCs w:val="32"/>
          <w:highlight w:val="none"/>
        </w:rPr>
        <w:t xml:space="preserve"> 本</w:t>
      </w:r>
      <w:r>
        <w:rPr>
          <w:rFonts w:hint="eastAsia" w:ascii="仿宋_GB2312" w:hAnsi="仿宋_GB2312" w:eastAsia="仿宋_GB2312" w:cs="仿宋_GB2312"/>
          <w:color w:val="auto"/>
          <w:kern w:val="0"/>
          <w:sz w:val="32"/>
          <w:szCs w:val="32"/>
          <w:highlight w:val="none"/>
          <w:lang w:val="en-US" w:eastAsia="zh-CN"/>
        </w:rPr>
        <w:t>指南</w:t>
      </w:r>
      <w:r>
        <w:rPr>
          <w:rFonts w:hint="eastAsia" w:ascii="仿宋_GB2312" w:hAnsi="仿宋_GB2312" w:eastAsia="仿宋_GB2312" w:cs="仿宋_GB2312"/>
          <w:color w:val="auto"/>
          <w:kern w:val="0"/>
          <w:sz w:val="32"/>
          <w:szCs w:val="32"/>
          <w:highlight w:val="none"/>
        </w:rPr>
        <w:t xml:space="preserve">由市工业和信息化局负责解释。 </w:t>
      </w:r>
    </w:p>
    <w:p>
      <w:pPr>
        <w:widowControl/>
        <w:spacing w:line="560" w:lineRule="exact"/>
        <w:ind w:firstLine="602"/>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第</w:t>
      </w:r>
      <w:r>
        <w:rPr>
          <w:rFonts w:hint="eastAsia" w:ascii="仿宋_GB2312" w:hAnsi="仿宋_GB2312" w:eastAsia="仿宋_GB2312" w:cs="仿宋_GB2312"/>
          <w:b/>
          <w:bCs/>
          <w:color w:val="auto"/>
          <w:kern w:val="0"/>
          <w:sz w:val="32"/>
          <w:szCs w:val="32"/>
          <w:highlight w:val="none"/>
          <w:lang w:val="en-US" w:eastAsia="zh-CN"/>
        </w:rPr>
        <w:t>二十</w:t>
      </w:r>
      <w:r>
        <w:rPr>
          <w:rFonts w:hint="eastAsia" w:ascii="仿宋_GB2312" w:hAnsi="仿宋_GB2312" w:eastAsia="仿宋_GB2312" w:cs="仿宋_GB2312"/>
          <w:b/>
          <w:bCs/>
          <w:color w:val="auto"/>
          <w:kern w:val="0"/>
          <w:sz w:val="32"/>
          <w:szCs w:val="32"/>
          <w:highlight w:val="none"/>
        </w:rPr>
        <w:t>条</w:t>
      </w:r>
      <w:r>
        <w:rPr>
          <w:rFonts w:hint="eastAsia" w:ascii="仿宋_GB2312" w:hAnsi="仿宋_GB2312" w:eastAsia="仿宋_GB2312" w:cs="仿宋_GB2312"/>
          <w:color w:val="auto"/>
          <w:kern w:val="0"/>
          <w:sz w:val="32"/>
          <w:szCs w:val="32"/>
          <w:highlight w:val="none"/>
        </w:rPr>
        <w:t xml:space="preserve"> 本</w:t>
      </w:r>
      <w:r>
        <w:rPr>
          <w:rFonts w:hint="eastAsia" w:ascii="仿宋_GB2312" w:hAnsi="仿宋_GB2312" w:eastAsia="仿宋_GB2312" w:cs="仿宋_GB2312"/>
          <w:color w:val="auto"/>
          <w:kern w:val="0"/>
          <w:sz w:val="32"/>
          <w:szCs w:val="32"/>
          <w:highlight w:val="none"/>
          <w:lang w:val="en-US" w:eastAsia="zh-CN"/>
        </w:rPr>
        <w:t>指南</w:t>
      </w:r>
      <w:r>
        <w:rPr>
          <w:rFonts w:hint="eastAsia" w:ascii="仿宋_GB2312" w:hAnsi="仿宋_GB2312" w:eastAsia="仿宋_GB2312" w:cs="仿宋_GB2312"/>
          <w:color w:val="auto"/>
          <w:kern w:val="0"/>
          <w:sz w:val="32"/>
          <w:szCs w:val="32"/>
          <w:highlight w:val="none"/>
        </w:rPr>
        <w:t xml:space="preserve">自印发之日起实施。 </w:t>
      </w:r>
    </w:p>
    <w:p>
      <w:pPr>
        <w:spacing w:line="560" w:lineRule="exact"/>
        <w:rPr>
          <w:rFonts w:hint="eastAsia" w:ascii="仿宋_GB2312" w:hAnsi="仿宋_GB2312" w:eastAsia="仿宋_GB2312" w:cs="仿宋_GB2312"/>
          <w:color w:val="auto"/>
          <w:kern w:val="0"/>
          <w:sz w:val="32"/>
          <w:szCs w:val="32"/>
          <w:highlight w:val="none"/>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bookmarkStart w:id="2" w:name="_GoBack"/>
      <w:bookmarkEnd w:id="2"/>
    </w:p>
    <w:sectPr>
      <w:footerReference r:id="rId4" w:type="default"/>
      <w:pgSz w:w="11906" w:h="16838"/>
      <w:pgMar w:top="1984" w:right="1474" w:bottom="1701" w:left="1587" w:header="851" w:footer="992" w:gutter="0"/>
      <w:paperSrc w:first="0" w:other="0"/>
      <w:pgBorders>
        <w:top w:val="none" w:color="auto" w:sz="0" w:space="0"/>
        <w:left w:val="none" w:color="auto" w:sz="0" w:space="0"/>
        <w:bottom w:val="none" w:color="auto" w:sz="0" w:space="0"/>
        <w:right w:val="none" w:color="auto" w:sz="0" w:space="0"/>
      </w:pgBorders>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黑体_GBK">
    <w:altName w:val="微软雅黑"/>
    <w:panose1 w:val="02000000000000000000"/>
    <w:charset w:val="86"/>
    <w:family w:val="auto"/>
    <w:pitch w:val="default"/>
    <w:sig w:usb0="A00002BF" w:usb1="38CF7CFA" w:usb2="00082016" w:usb3="00000000" w:csb0="00040001" w:csb1="00000000"/>
  </w:font>
  <w:font w:name="方正小标宋简体">
    <w:altName w:val="微软雅黑"/>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国标黑体">
    <w:altName w:val="黑体"/>
    <w:panose1 w:val="02000500000000000000"/>
    <w:charset w:val="86"/>
    <w:family w:val="auto"/>
    <w:pitch w:val="default"/>
    <w:sig w:usb0="00000001" w:usb1="08000000" w:usb2="00000000" w:usb3="00000000" w:csb0="00060007" w:csb1="00000000"/>
  </w:font>
  <w:font w:name="国标小标宋">
    <w:altName w:val="宋体"/>
    <w:panose1 w:val="02000500000000000000"/>
    <w:charset w:val="86"/>
    <w:family w:val="auto"/>
    <w:pitch w:val="default"/>
    <w:sig w:usb0="00000001" w:usb1="08000000" w:usb2="00000000" w:usb3="00000000" w:csb0="00060007" w:csb1="00000000"/>
  </w:font>
  <w:font w:name="方正仿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黑体"/>
        <w:kern w:val="2"/>
        <w:sz w:val="18"/>
        <w:szCs w:val="18"/>
        <w:lang w:val="en-US" w:eastAsia="zh-CN" w:bidi="ar-SA"/>
      </w:rPr>
      <w:pict>
        <v:rect id="文本框 2" o:spid="_x0000_s1025"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rPr>
                    <w:rFonts w:ascii="Times New Roman" w:hAnsi="Times New Roman" w:eastAsia="仿宋" w:cs="Times New Roman"/>
                    <w:sz w:val="21"/>
                    <w:szCs w:val="21"/>
                  </w:rPr>
                </w:pPr>
                <w:r>
                  <w:rPr>
                    <w:rFonts w:ascii="Times New Roman" w:hAnsi="Times New Roman" w:eastAsia="仿宋" w:cs="Times New Roman"/>
                    <w:sz w:val="21"/>
                    <w:szCs w:val="21"/>
                  </w:rPr>
                  <w:fldChar w:fldCharType="begin"/>
                </w:r>
                <w:r>
                  <w:rPr>
                    <w:rFonts w:ascii="Times New Roman" w:hAnsi="Times New Roman" w:eastAsia="仿宋" w:cs="Times New Roman"/>
                    <w:sz w:val="21"/>
                    <w:szCs w:val="21"/>
                  </w:rPr>
                  <w:instrText xml:space="preserve"> PAGE  \* MERGEFORMAT </w:instrText>
                </w:r>
                <w:r>
                  <w:rPr>
                    <w:rFonts w:ascii="Times New Roman" w:hAnsi="Times New Roman" w:eastAsia="仿宋" w:cs="Times New Roman"/>
                    <w:sz w:val="21"/>
                    <w:szCs w:val="21"/>
                  </w:rPr>
                  <w:fldChar w:fldCharType="separate"/>
                </w:r>
                <w:r>
                  <w:t>- 1 -</w:t>
                </w:r>
                <w:r>
                  <w:rPr>
                    <w:rFonts w:ascii="Times New Roman" w:hAnsi="Times New Roman" w:eastAsia="仿宋" w:cs="Times New Roman"/>
                    <w:sz w:val="21"/>
                    <w:szCs w:val="21"/>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94620430">
    <w:nsid w:val="70ED9D0E"/>
    <w:multiLevelType w:val="singleLevel"/>
    <w:tmpl w:val="70ED9D0E"/>
    <w:lvl w:ilvl="0" w:tentative="1">
      <w:start w:val="8"/>
      <w:numFmt w:val="chineseCounting"/>
      <w:suff w:val="nothing"/>
      <w:lvlText w:val="（%1）"/>
      <w:lvlJc w:val="left"/>
      <w:pPr>
        <w:ind w:left="30"/>
      </w:pPr>
      <w:rPr>
        <w:rFonts w:hint="eastAsia"/>
      </w:rPr>
    </w:lvl>
  </w:abstractNum>
  <w:abstractNum w:abstractNumId="2621350481">
    <w:nsid w:val="9C3EA251"/>
    <w:multiLevelType w:val="singleLevel"/>
    <w:tmpl w:val="9C3EA251"/>
    <w:lvl w:ilvl="0" w:tentative="1">
      <w:start w:val="1"/>
      <w:numFmt w:val="chineseCounting"/>
      <w:suff w:val="space"/>
      <w:lvlText w:val="第%1条"/>
      <w:lvlJc w:val="left"/>
      <w:rPr>
        <w:rFonts w:hint="eastAsia"/>
        <w:b/>
        <w:bCs/>
      </w:rPr>
    </w:lvl>
  </w:abstractNum>
  <w:abstractNum w:abstractNumId="3177502433">
    <w:nsid w:val="BD64D6E1"/>
    <w:multiLevelType w:val="singleLevel"/>
    <w:tmpl w:val="BD64D6E1"/>
    <w:lvl w:ilvl="0" w:tentative="1">
      <w:start w:val="3"/>
      <w:numFmt w:val="chineseCounting"/>
      <w:suff w:val="nothing"/>
      <w:lvlText w:val="（%1）"/>
      <w:lvlJc w:val="left"/>
      <w:rPr>
        <w:rFonts w:hint="eastAsia"/>
      </w:rPr>
    </w:lvl>
  </w:abstractNum>
  <w:num w:numId="1">
    <w:abstractNumId w:val="2621350481"/>
  </w:num>
  <w:num w:numId="2">
    <w:abstractNumId w:val="3177502433"/>
  </w:num>
  <w:num w:numId="3">
    <w:abstractNumId w:val="18946204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A1947CF"/>
    <w:rsid w:val="1D6D3BD2"/>
    <w:rsid w:val="297626DD"/>
    <w:rsid w:val="4A1947CF"/>
    <w:rsid w:val="6F7FE977"/>
    <w:rsid w:val="74A878F0"/>
    <w:rsid w:val="75C3421A"/>
    <w:rsid w:val="776B57E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qFormat/>
    <w:uiPriority w:val="0"/>
  </w:style>
  <w:style w:type="table" w:default="1" w:styleId="10">
    <w:name w:val="Normal Table"/>
    <w:semiHidden/>
    <w:qFormat/>
    <w:uiPriority w:val="0"/>
    <w:tblPr>
      <w:tblStyle w:val="10"/>
      <w:tblLayout w:type="fixed"/>
      <w:tblCellMar>
        <w:top w:w="0" w:type="dxa"/>
        <w:left w:w="108" w:type="dxa"/>
        <w:bottom w:w="0" w:type="dxa"/>
        <w:right w:w="108" w:type="dxa"/>
      </w:tblCellMar>
    </w:tblPr>
    <w:tcPr>
      <w:textDirection w:val="lrTb"/>
    </w:tcPr>
  </w:style>
  <w:style w:type="paragraph" w:styleId="2">
    <w:name w:val="Block Text"/>
    <w:basedOn w:val="1"/>
    <w:next w:val="1"/>
    <w:uiPriority w:val="0"/>
    <w:pPr>
      <w:spacing w:after="120"/>
      <w:ind w:left="1440" w:leftChars="700" w:right="1440" w:rightChars="700"/>
    </w:pPr>
  </w:style>
  <w:style w:type="paragraph" w:styleId="3">
    <w:name w:val="Body Text"/>
    <w:basedOn w:val="1"/>
    <w:uiPriority w:val="0"/>
    <w:pPr>
      <w:spacing w:after="120"/>
    </w:pPr>
  </w:style>
  <w:style w:type="paragraph" w:styleId="4">
    <w:name w:val="Body Text Indent"/>
    <w:basedOn w:val="1"/>
    <w:next w:val="5"/>
    <w:qFormat/>
    <w:uiPriority w:val="0"/>
    <w:pPr>
      <w:spacing w:after="120"/>
      <w:ind w:left="420" w:leftChars="200"/>
    </w:pPr>
  </w:style>
  <w:style w:type="paragraph" w:styleId="5">
    <w:name w:val="Subtitle"/>
    <w:next w:val="1"/>
    <w:qFormat/>
    <w:uiPriority w:val="0"/>
    <w:pPr>
      <w:wordWrap w:val="0"/>
      <w:spacing w:after="60"/>
      <w:jc w:val="center"/>
    </w:pPr>
    <w:rPr>
      <w:rFonts w:ascii="Calibri" w:hAnsi="Calibri" w:eastAsia="宋体" w:cs="Times New Roman"/>
      <w:sz w:val="24"/>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4"/>
    <w:next w:val="1"/>
    <w:qFormat/>
    <w:uiPriority w:val="0"/>
    <w:pPr>
      <w:ind w:firstLine="420" w:firstLineChars="200"/>
    </w:pPr>
  </w:style>
  <w:style w:type="paragraph" w:styleId="8">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lang w:val="en-US" w:eastAsia="zh-CN"/>
    </w:rPr>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2">
    <w:name w:val="Body Text First Indent 21"/>
    <w:basedOn w:val="13"/>
    <w:qFormat/>
    <w:uiPriority w:val="99"/>
    <w:pPr>
      <w:ind w:firstLine="420"/>
    </w:pPr>
  </w:style>
  <w:style w:type="paragraph" w:customStyle="1" w:styleId="13">
    <w:name w:val="Body Text Indent1"/>
    <w:basedOn w:val="1"/>
    <w:qFormat/>
    <w:uiPriority w:val="99"/>
    <w:pPr>
      <w:spacing w:line="360" w:lineRule="auto"/>
      <w:ind w:firstLine="200" w:firstLineChars="200"/>
      <w:textAlignment w:val="baseline"/>
    </w:pPr>
    <w:rPr>
      <w:sz w:val="24"/>
      <w:szCs w:val="24"/>
    </w:rPr>
  </w:style>
  <w:style w:type="paragraph" w:customStyle="1" w:styleId="14">
    <w:name w:val="p0"/>
    <w:basedOn w:val="1"/>
    <w:qFormat/>
    <w:uiPriority w:val="0"/>
    <w:pPr>
      <w:widowControl/>
    </w:pPr>
    <w:rPr>
      <w:rFonts w:ascii="方正黑体_GBK" w:hAnsi="Times New Roman" w:eastAsia="方正黑体_GBK" w:cs="Times New Roman"/>
      <w:color w:val="333333"/>
      <w:spacing w:val="7"/>
      <w:kern w:val="0"/>
      <w:sz w:val="44"/>
      <w:szCs w:val="21"/>
    </w:rPr>
  </w:style>
  <w:style w:type="character" w:customStyle="1" w:styleId="15">
    <w:name w:val="NormalCharacter"/>
    <w:qFormat/>
    <w:uiPriority w:val="0"/>
    <w:rPr>
      <w:rFonts w:eastAsia="宋体"/>
      <w:kern w:val="2"/>
      <w:sz w:val="21"/>
      <w:lang w:val="en-US" w:eastAsia="zh-CN"/>
    </w:rPr>
  </w:style>
  <w:style w:type="paragraph" w:customStyle="1" w:styleId="16">
    <w:name w:val="List Paragraph"/>
    <w:basedOn w:val="1"/>
    <w:qFormat/>
    <w:uiPriority w:val="34"/>
    <w:pPr>
      <w:ind w:firstLine="420" w:firstLineChars="200"/>
    </w:pPr>
  </w:style>
  <w:style w:type="paragraph" w:customStyle="1" w:styleId="17">
    <w:name w:val="列表段落1"/>
    <w:basedOn w:val="1"/>
    <w:qFormat/>
    <w:uiPriority w:val="34"/>
    <w:pPr>
      <w:widowControl/>
      <w:spacing w:before="100" w:beforeAutospacing="1" w:after="100" w:afterAutospacing="1"/>
      <w:jc w:val="left"/>
    </w:pPr>
    <w:rPr>
      <w:rFonts w:ascii="宋体" w:hAnsi="宋体" w:cs="宋体"/>
      <w:kern w:val="0"/>
      <w:sz w:val="24"/>
    </w:rPr>
  </w:style>
  <w:style w:type="paragraph" w:customStyle="1" w:styleId="18">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Office_9.1.0.5111_{F1E327BC-269C-435d-A152-05C5408002CA}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方升</cp:lastModifiedBy>
  <cp:lastPrinted>2024-03-26T03:00:45Z</cp:lastPrinted>
  <dcterms:modified xsi:type="dcterms:W3CDTF">2024-03-26T03:02:38Z</dcterms:modified>
  <dc:title>石家庄市市级绿色工厂认定指南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